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枸杞乡</w:t>
      </w:r>
      <w:r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根据《中华人民共和国政府信息公开条例》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，结合我乡实际，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现公布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2023年度枸杞乡信息公开工作年度报告。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本年度报告中所列数据的统计期限自20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年1月1日起至1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日止。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2023年，我乡坚持以习近平新时代中国特色社会主义思想为指导，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紧紧围绕党中央、国务院和省、市党委、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政府决策部署，更好发挥政务公开功能作用，统筹提质增效与风险防范，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不断夯实政务公开工作基础，全力推进乡政府信息公开工作扎实有序开展。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年度，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全面贯彻落实国务院、省、市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政务公开工作要点等文件精神，不断深化政府信息公开。全年，通过政府门户网站主动公开各类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171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余件，其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中公开行政规范性文件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审计信息1件、涉渔涉农补贴信息5条、重大建设项目信息47条、工作动态117条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（二）依申请公开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认真贯彻《中华人民共和国政府信息公开条例》《浙江省政府信息公开申请办理工作指引》，规范高效办理政府信息公开申请。全年，共受理依申请公开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件。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（三）政府信息管理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结合年度工作重点，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切实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做好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我乡政府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信息公开工作，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及时更新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各栏目信息动态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调整主动公开目录，聚焦聚力政策发布、解读，线下线上多种公开方式结合，督促年度任务按时、高效完成，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提升公开质量。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同时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针对上级下发的各类问题清单，第一时间抓好落实整改。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将政务公开完成情况列入本乡重点工作，牢牢把握“重要窗口”目标定位，拓展主动公开广度与深度，动态追踪工作进展，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及时更新公开信息内容，确保群众及时了解掌握最新政策、实时动态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color="auto" w:fill="FFFFFF"/>
        </w:rPr>
        <w:t>（五）监督保障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对照《嵊泗县政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务公开工作责任清单》《嵊泗县安全生产领域基层政务公开标准目录》、《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年政务公开综合考核指标》等文件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，明确责任分工，压紧工作职责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落实专人积极参加县级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举办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交流座谈和培训会议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提升业务水平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。深化监督考核，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将政务公开完成情况列入本乡重点工作，拓展主动公开广度与深度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。全年，我乡政府信息公开工作自觉接受社会评议，未发生责任追究情况。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Cs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这一年来，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我乡政务公开工作整体水平得到有效地提升，但仍存在不足和差距。主要体现在：一是政策解读回应的深度和广度不足，解读形式只是把有关法规、规章及规范性文件的说明照搬到网上，形式单一，信息量有限，对本单位制定的政策文件的解读信息较为有限。二是政务公开实操技术和能力不足，负责政务公开工作人员能力和素质还需求提高，在公开政府信息过程中存在实际操作水平不专业、不稳定等问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，我乡将进一步加大政务公开的工作力度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一是转变公开思路，努力改变以文字截图为主的图文解读形式，更多采取照片、案例、成果、图表等贴近实际的解读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切实提高政务公开质量和水平。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是进一步提升政务公开规范性，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严格依据公开标准，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推进基层政务公开规范化工作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加强对业务力能培训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FF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根据《政府信息公开信息处理费管理办法》（国办函〔2020〕109号）文件，2023年度我乡未收取信息处理费，无其他需要报告的事项。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jI3Mzk4OGJjNzczYmE3NTZjZTkzZjZkODJhYjYifQ=="/>
  </w:docVars>
  <w:rsids>
    <w:rsidRoot w:val="00132C8C"/>
    <w:rsid w:val="00082349"/>
    <w:rsid w:val="00132C8C"/>
    <w:rsid w:val="00154764"/>
    <w:rsid w:val="00344A62"/>
    <w:rsid w:val="006476F2"/>
    <w:rsid w:val="00706C46"/>
    <w:rsid w:val="008B1A6E"/>
    <w:rsid w:val="00CC33B7"/>
    <w:rsid w:val="0127480D"/>
    <w:rsid w:val="052F2DA5"/>
    <w:rsid w:val="07E44209"/>
    <w:rsid w:val="0ABD2941"/>
    <w:rsid w:val="0F411F5D"/>
    <w:rsid w:val="124A2B07"/>
    <w:rsid w:val="130522D7"/>
    <w:rsid w:val="148E798D"/>
    <w:rsid w:val="18724DE0"/>
    <w:rsid w:val="188B1B8A"/>
    <w:rsid w:val="18C20D56"/>
    <w:rsid w:val="1FB63008"/>
    <w:rsid w:val="22B501D1"/>
    <w:rsid w:val="2307744D"/>
    <w:rsid w:val="24F816D9"/>
    <w:rsid w:val="28D92FE4"/>
    <w:rsid w:val="29226266"/>
    <w:rsid w:val="2990570D"/>
    <w:rsid w:val="2B203F26"/>
    <w:rsid w:val="2B7F6343"/>
    <w:rsid w:val="2CA60AC6"/>
    <w:rsid w:val="2F1A6B1B"/>
    <w:rsid w:val="2F3B044C"/>
    <w:rsid w:val="322030F5"/>
    <w:rsid w:val="32957048"/>
    <w:rsid w:val="34056568"/>
    <w:rsid w:val="34795BD9"/>
    <w:rsid w:val="361C5DEB"/>
    <w:rsid w:val="363014D1"/>
    <w:rsid w:val="36510838"/>
    <w:rsid w:val="38613131"/>
    <w:rsid w:val="39DF771A"/>
    <w:rsid w:val="3CC6553B"/>
    <w:rsid w:val="3E964065"/>
    <w:rsid w:val="436C42AE"/>
    <w:rsid w:val="45B94FF2"/>
    <w:rsid w:val="4AF12E4B"/>
    <w:rsid w:val="4CF17B79"/>
    <w:rsid w:val="4EB62008"/>
    <w:rsid w:val="52D03D8D"/>
    <w:rsid w:val="54352A41"/>
    <w:rsid w:val="54495C67"/>
    <w:rsid w:val="58D66900"/>
    <w:rsid w:val="594C533F"/>
    <w:rsid w:val="5B266C40"/>
    <w:rsid w:val="5D4863D6"/>
    <w:rsid w:val="5EA64584"/>
    <w:rsid w:val="5EC15FF3"/>
    <w:rsid w:val="5EC8323E"/>
    <w:rsid w:val="5FB52C27"/>
    <w:rsid w:val="60731D42"/>
    <w:rsid w:val="65037FF2"/>
    <w:rsid w:val="65827169"/>
    <w:rsid w:val="658A7350"/>
    <w:rsid w:val="65BF492D"/>
    <w:rsid w:val="68D701A8"/>
    <w:rsid w:val="696803F0"/>
    <w:rsid w:val="6C172E88"/>
    <w:rsid w:val="728A1511"/>
    <w:rsid w:val="73112934"/>
    <w:rsid w:val="735F40D3"/>
    <w:rsid w:val="76E30AF2"/>
    <w:rsid w:val="78A5775D"/>
    <w:rsid w:val="79FA22D8"/>
    <w:rsid w:val="7AAB57F9"/>
    <w:rsid w:val="7AB34AAF"/>
    <w:rsid w:val="7B7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autoRedefine/>
    <w:qFormat/>
    <w:uiPriority w:val="99"/>
    <w:rPr>
      <w:rFonts w:cs="Times New Roman"/>
      <w:b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Footer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2132</Words>
  <Characters>2188</Characters>
  <Lines>0</Lines>
  <Paragraphs>0</Paragraphs>
  <TotalTime>14</TotalTime>
  <ScaleCrop>false</ScaleCrop>
  <LinksUpToDate>false</LinksUpToDate>
  <CharactersWithSpaces>2188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2020-01-03T01:21:00Z</dcterms:created>
  <dc:creator>PC</dc:creator>
  <cp:lastModifiedBy>这个杀手有点冷</cp:lastModifiedBy>
  <dcterms:modified xsi:type="dcterms:W3CDTF">2024-01-22T07:30:29Z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31D7B65558604DEE89E4548BE1AD0E13</vt:lpwstr>
  </property>
</Properties>
</file>