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附件1：</w:t>
      </w:r>
    </w:p>
    <w:p>
      <w:pPr>
        <w:numPr>
          <w:ilvl w:val="0"/>
          <w:numId w:val="0"/>
        </w:numPr>
        <w:ind w:left="13" w:leftChars="6" w:firstLine="473" w:firstLineChars="131"/>
        <w:jc w:val="center"/>
        <w:rPr>
          <w:rFonts w:hint="eastAsia" w:ascii="仿宋" w:hAnsi="仿宋" w:eastAsia="仿宋" w:cs="仿宋"/>
          <w:b/>
          <w:bCs/>
          <w:color w:val="auto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6"/>
          <w:szCs w:val="36"/>
          <w:lang w:val="en-US" w:eastAsia="zh-CN"/>
        </w:rPr>
        <w:t>新型浮球推广销售申请书</w:t>
      </w:r>
    </w:p>
    <w:p>
      <w:pPr>
        <w:numPr>
          <w:ilvl w:val="0"/>
          <w:numId w:val="0"/>
        </w:numPr>
        <w:ind w:left="13" w:leftChars="6" w:firstLine="419" w:firstLineChars="131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菜园镇人民政府：</w:t>
      </w:r>
    </w:p>
    <w:p>
      <w:pPr>
        <w:numPr>
          <w:ilvl w:val="0"/>
          <w:numId w:val="0"/>
        </w:numPr>
        <w:ind w:left="13" w:leftChars="6" w:firstLine="419" w:firstLineChars="131"/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我公司已向嵊泗县水产养殖服务中心提交推广申请，并经审核备案、公示后获得推广资格。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我公司拟在菜园镇推广销售，愿承担在菜园镇销售、生产期间一切经营风险，如因浮球本身原因造成养殖户重大损失的，并自愿承担相应民事赔偿责任，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只生产“蓝色”、“白色”两种颜色，并不私自向养殖户推广不符合养殖海域色彩要求的产品。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拟在贵镇设立经销点，地址为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：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，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符合县镇两级规划用地相关要求。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拟在贵镇办厂生产，地址为：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 xml:space="preserve"> ，符合嵊泗县三线一单总体布局、工业聚集点规划以及大气排放总量控制原则。</w:t>
      </w:r>
    </w:p>
    <w:p>
      <w:pPr>
        <w:numPr>
          <w:ilvl w:val="0"/>
          <w:numId w:val="0"/>
        </w:numPr>
        <w:ind w:left="13" w:leftChars="6" w:firstLine="419" w:firstLineChars="131"/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特此申请</w:t>
      </w:r>
    </w:p>
    <w:p>
      <w:pPr>
        <w:numPr>
          <w:ilvl w:val="0"/>
          <w:numId w:val="0"/>
        </w:numPr>
        <w:ind w:left="13" w:leftChars="6" w:firstLine="419" w:firstLineChars="131"/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</w:p>
    <w:p>
      <w:pPr>
        <w:numPr>
          <w:ilvl w:val="0"/>
          <w:numId w:val="0"/>
        </w:numPr>
        <w:ind w:firstLine="4480" w:firstLineChars="1400"/>
        <w:jc w:val="left"/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公司名称：（盖章）</w:t>
      </w:r>
    </w:p>
    <w:p>
      <w:pPr>
        <w:numPr>
          <w:ilvl w:val="0"/>
          <w:numId w:val="0"/>
        </w:numPr>
        <w:ind w:left="13" w:leftChars="6" w:firstLine="419" w:firstLineChars="131"/>
        <w:jc w:val="center"/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 xml:space="preserve">                      申请人：（法人代表签字）</w:t>
      </w:r>
    </w:p>
    <w:p>
      <w:pPr>
        <w:numPr>
          <w:ilvl w:val="0"/>
          <w:numId w:val="0"/>
        </w:numPr>
        <w:ind w:left="13" w:leftChars="6" w:firstLine="419" w:firstLineChars="131"/>
        <w:jc w:val="right"/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申请日期：   年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yZDUyYWM2YjNhNzE0OWFkOTQ1NDM2MWQyMmE5NmYifQ=="/>
  </w:docVars>
  <w:rsids>
    <w:rsidRoot w:val="00000000"/>
    <w:rsid w:val="7D50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2023-08-21T03:16:10Z</dcterms:created>
  <dc:creator>Administrator</dc:creator>
  <cp:lastModifiedBy>淡灯</cp:lastModifiedBy>
  <dcterms:modified xsi:type="dcterms:W3CDTF">2023-08-21T03:16:12Z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2052-12.1.0.15336</vt:lpwstr>
  </property>
  <property fmtid="{D5CDD505-2E9C-101B-9397-08002B2CF9AE}" pid="3" name="ICV">
    <vt:lpwstr>5F2FADCB4EFF4595A88AA6B49BE01054_12</vt:lpwstr>
  </property>
</Properties>
</file>