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rPr>
          <w:rFonts w:ascii="方正公文小标宋" w:hAnsi="方正公文小标宋" w:eastAsia="方正公文小标宋" w:cs="方正公文小标宋"/>
          <w:sz w:val="36"/>
          <w:szCs w:val="36"/>
        </w:rPr>
      </w:pP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《嵊泗县中小学教育教学质量奖励办法(修订)</w:t>
      </w:r>
    </w:p>
    <w:p>
      <w:pPr>
        <w:jc w:val="center"/>
        <w:rPr>
          <w:rFonts w:hint="eastAsia" w:ascii="方正公文小标宋" w:hAnsi="方正公文小标宋" w:eastAsia="方正公文小标宋" w:cs="方正公文小标宋"/>
          <w:sz w:val="36"/>
          <w:szCs w:val="36"/>
          <w:lang w:val="en-US" w:eastAsia="zh-CN"/>
        </w:rPr>
      </w:pPr>
      <w:r>
        <w:rPr>
          <w:rFonts w:hint="eastAsia" w:ascii="方正公文小标宋" w:hAnsi="方正公文小标宋" w:eastAsia="方正公文小标宋" w:cs="方正公文小标宋"/>
          <w:sz w:val="36"/>
          <w:szCs w:val="36"/>
        </w:rPr>
        <w:t>征求意见稿</w:t>
      </w:r>
      <w:r>
        <w:rPr>
          <w:rFonts w:hint="eastAsia" w:ascii="方正公文小标宋" w:hAnsi="方正公文小标宋" w:eastAsia="方正公文小标宋" w:cs="方正公文小标宋"/>
          <w:sz w:val="36"/>
          <w:szCs w:val="36"/>
          <w:lang w:eastAsia="zh-CN"/>
        </w:rPr>
        <w:t>》</w:t>
      </w:r>
      <w:bookmarkStart w:id="0" w:name="_GoBack"/>
      <w:bookmarkEnd w:id="0"/>
    </w:p>
    <w:p>
      <w:pPr>
        <w:ind w:firstLine="600" w:firstLineChars="200"/>
        <w:rPr>
          <w:rFonts w:ascii="仿宋" w:hAnsi="仿宋" w:eastAsia="仿宋" w:cs="仿宋"/>
          <w:sz w:val="30"/>
          <w:szCs w:val="30"/>
        </w:rPr>
      </w:pPr>
      <w:r>
        <w:rPr>
          <w:rFonts w:hint="eastAsia" w:ascii="仿宋" w:hAnsi="仿宋" w:eastAsia="仿宋" w:cs="仿宋"/>
          <w:sz w:val="30"/>
          <w:szCs w:val="30"/>
        </w:rPr>
        <w:t>为贯彻落实《中共中央</w:t>
      </w:r>
      <w:r>
        <w:rPr>
          <w:rFonts w:ascii="仿宋" w:hAnsi="仿宋" w:eastAsia="仿宋" w:cs="仿宋"/>
          <w:sz w:val="30"/>
          <w:szCs w:val="30"/>
        </w:rPr>
        <w:t xml:space="preserve"> </w:t>
      </w:r>
      <w:r>
        <w:rPr>
          <w:rFonts w:hint="eastAsia" w:ascii="仿宋" w:hAnsi="仿宋" w:eastAsia="仿宋" w:cs="仿宋"/>
          <w:sz w:val="30"/>
          <w:szCs w:val="30"/>
        </w:rPr>
        <w:t>国务院关于深化教育教学改革全面提高义务教育质量的意见》《国务院办公厅关于新时代推进普通高中育人方式改革的指导意见》，充分调动各级各类学校办学积极性和主动性，加快推进教育现代化，进一步促进嵊泗教育高质量发展，结合我县实际，特制订本办法。</w:t>
      </w:r>
    </w:p>
    <w:p>
      <w:pPr>
        <w:ind w:firstLine="602" w:firstLineChars="200"/>
        <w:rPr>
          <w:rFonts w:ascii="仿宋" w:hAnsi="仿宋" w:eastAsia="仿宋" w:cs="仿宋"/>
          <w:sz w:val="30"/>
          <w:szCs w:val="30"/>
        </w:rPr>
      </w:pPr>
      <w:r>
        <w:rPr>
          <w:rFonts w:hint="eastAsia" w:ascii="仿宋" w:hAnsi="仿宋" w:eastAsia="仿宋" w:cs="仿宋"/>
          <w:b/>
          <w:bCs/>
          <w:sz w:val="30"/>
          <w:szCs w:val="30"/>
        </w:rPr>
        <w:t>一、奖励对象</w:t>
      </w:r>
    </w:p>
    <w:p>
      <w:pPr>
        <w:ind w:firstLine="600" w:firstLineChars="200"/>
        <w:rPr>
          <w:rFonts w:ascii="仿宋" w:hAnsi="仿宋" w:eastAsia="仿宋" w:cs="仿宋"/>
          <w:sz w:val="30"/>
          <w:szCs w:val="30"/>
        </w:rPr>
      </w:pPr>
      <w:r>
        <w:rPr>
          <w:rFonts w:hint="eastAsia" w:ascii="仿宋" w:hAnsi="仿宋" w:eastAsia="仿宋" w:cs="仿宋"/>
          <w:sz w:val="30"/>
          <w:szCs w:val="30"/>
        </w:rPr>
        <w:t>全县高中段学校、义务教育阶段学校、县教研室。</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二、奖励原则</w:t>
      </w:r>
    </w:p>
    <w:p>
      <w:pPr>
        <w:ind w:firstLine="600" w:firstLineChars="200"/>
        <w:rPr>
          <w:rFonts w:ascii="仿宋" w:hAnsi="仿宋" w:eastAsia="仿宋" w:cs="仿宋"/>
          <w:sz w:val="30"/>
          <w:szCs w:val="30"/>
        </w:rPr>
      </w:pPr>
      <w:r>
        <w:rPr>
          <w:rFonts w:hint="eastAsia" w:ascii="仿宋" w:hAnsi="仿宋" w:eastAsia="仿宋" w:cs="仿宋"/>
          <w:sz w:val="30"/>
          <w:szCs w:val="30"/>
        </w:rPr>
        <w:t>以质量优先为原则，体现优质优酬；以整体考核为原则，体现学校整体质量；以分类评定为原则，体现奖励客观公正。</w:t>
      </w:r>
    </w:p>
    <w:p>
      <w:pPr>
        <w:ind w:firstLine="602" w:firstLineChars="200"/>
        <w:rPr>
          <w:rFonts w:ascii="仿宋" w:hAnsi="仿宋" w:eastAsia="仿宋" w:cs="仿宋"/>
          <w:sz w:val="30"/>
          <w:szCs w:val="30"/>
        </w:rPr>
      </w:pPr>
      <w:r>
        <w:rPr>
          <w:rFonts w:hint="eastAsia" w:ascii="仿宋" w:hAnsi="仿宋" w:eastAsia="仿宋" w:cs="仿宋"/>
          <w:b/>
          <w:bCs/>
          <w:sz w:val="30"/>
          <w:szCs w:val="30"/>
        </w:rPr>
        <w:t>三、奖励类别</w:t>
      </w:r>
    </w:p>
    <w:p>
      <w:pPr>
        <w:ind w:firstLine="600" w:firstLineChars="200"/>
        <w:rPr>
          <w:rFonts w:ascii="仿宋" w:hAnsi="仿宋" w:eastAsia="仿宋" w:cs="仿宋"/>
          <w:sz w:val="30"/>
          <w:szCs w:val="30"/>
        </w:rPr>
      </w:pPr>
      <w:r>
        <w:rPr>
          <w:rFonts w:hint="eastAsia" w:ascii="仿宋" w:hAnsi="仿宋" w:eastAsia="仿宋" w:cs="仿宋"/>
          <w:sz w:val="30"/>
          <w:szCs w:val="30"/>
        </w:rPr>
        <w:t>中小学教育教学质量奖共设立五个奖励类别，分别为初高中教育教学质量奖、校长基金奖、小学质量奖、教研指导质量奖和学生综合素质奖。</w:t>
      </w:r>
    </w:p>
    <w:p>
      <w:pPr>
        <w:ind w:firstLine="602" w:firstLineChars="200"/>
        <w:rPr>
          <w:rFonts w:ascii="仿宋" w:hAnsi="仿宋" w:eastAsia="仿宋" w:cs="仿宋"/>
          <w:sz w:val="30"/>
          <w:szCs w:val="30"/>
        </w:rPr>
      </w:pPr>
      <w:r>
        <w:rPr>
          <w:rFonts w:hint="eastAsia" w:ascii="仿宋" w:hAnsi="仿宋" w:eastAsia="仿宋" w:cs="仿宋"/>
          <w:b/>
          <w:bCs/>
          <w:sz w:val="30"/>
          <w:szCs w:val="30"/>
        </w:rPr>
        <w:t>四、奖励额度</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（一）奖励分配</w:t>
      </w:r>
    </w:p>
    <w:p>
      <w:pPr>
        <w:ind w:firstLine="600" w:firstLineChars="200"/>
        <w:rPr>
          <w:rFonts w:ascii="仿宋" w:hAnsi="仿宋" w:eastAsia="仿宋" w:cs="仿宋"/>
          <w:sz w:val="30"/>
          <w:szCs w:val="30"/>
        </w:rPr>
      </w:pPr>
      <w:r>
        <w:rPr>
          <w:rFonts w:hint="eastAsia" w:ascii="仿宋" w:hAnsi="仿宋" w:eastAsia="仿宋" w:cs="仿宋"/>
          <w:sz w:val="30"/>
          <w:szCs w:val="30"/>
        </w:rPr>
        <w:t>按设定的质量评价指标分别进行考核奖励。除培优奖、学生综合素质奖外，奖励额度均按比例进行奖金分配。初中总分平均分排序奖与总分优秀率排序奖、高中特控线数考核等奖金与一段线数考核等第奖金，校长基金奖、小学质量奖、教研指导奖分别按对应当年度分项考核质量等第奖励额度的</w:t>
      </w:r>
      <w:r>
        <w:rPr>
          <w:rFonts w:ascii="仿宋" w:hAnsi="仿宋" w:eastAsia="仿宋" w:cs="仿宋"/>
          <w:sz w:val="30"/>
          <w:szCs w:val="30"/>
        </w:rPr>
        <w:t>7:3</w:t>
      </w:r>
      <w:r>
        <w:rPr>
          <w:rFonts w:hint="eastAsia" w:ascii="仿宋" w:hAnsi="仿宋" w:eastAsia="仿宋" w:cs="仿宋"/>
          <w:sz w:val="30"/>
          <w:szCs w:val="30"/>
        </w:rPr>
        <w:t>比例进行分配。</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（二）奖励项目</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初高中教育教学质量奖由教学质量奖（基础奖、培优奖）和教育团队奖构成。初中教学质量基础奖为</w:t>
      </w:r>
      <w:r>
        <w:rPr>
          <w:rFonts w:ascii="仿宋" w:hAnsi="仿宋" w:eastAsia="仿宋" w:cs="仿宋"/>
          <w:sz w:val="30"/>
          <w:szCs w:val="30"/>
        </w:rPr>
        <w:t>120</w:t>
      </w:r>
      <w:r>
        <w:rPr>
          <w:rFonts w:hint="eastAsia" w:ascii="仿宋" w:hAnsi="仿宋" w:eastAsia="仿宋" w:cs="仿宋"/>
          <w:sz w:val="30"/>
          <w:szCs w:val="30"/>
        </w:rPr>
        <w:t>万</w:t>
      </w:r>
      <w:r>
        <w:rPr>
          <w:rFonts w:ascii="仿宋" w:hAnsi="仿宋" w:eastAsia="仿宋" w:cs="仿宋"/>
          <w:sz w:val="30"/>
          <w:szCs w:val="30"/>
        </w:rPr>
        <w:t>/</w:t>
      </w:r>
      <w:r>
        <w:rPr>
          <w:rFonts w:hint="eastAsia" w:ascii="仿宋" w:hAnsi="仿宋" w:eastAsia="仿宋" w:cs="仿宋"/>
          <w:sz w:val="30"/>
          <w:szCs w:val="30"/>
        </w:rPr>
        <w:t>年，培优奖为</w:t>
      </w:r>
      <w:r>
        <w:rPr>
          <w:rFonts w:ascii="仿宋" w:hAnsi="仿宋" w:eastAsia="仿宋" w:cs="仿宋"/>
          <w:sz w:val="30"/>
          <w:szCs w:val="30"/>
        </w:rPr>
        <w:t>50</w:t>
      </w:r>
      <w:r>
        <w:rPr>
          <w:rFonts w:hint="eastAsia" w:ascii="仿宋" w:hAnsi="仿宋" w:eastAsia="仿宋" w:cs="仿宋"/>
          <w:sz w:val="30"/>
          <w:szCs w:val="30"/>
        </w:rPr>
        <w:t>万</w:t>
      </w:r>
      <w:r>
        <w:rPr>
          <w:rFonts w:ascii="仿宋" w:hAnsi="仿宋" w:eastAsia="仿宋" w:cs="仿宋"/>
          <w:sz w:val="30"/>
          <w:szCs w:val="30"/>
        </w:rPr>
        <w:t>/</w:t>
      </w:r>
      <w:r>
        <w:rPr>
          <w:rFonts w:hint="eastAsia" w:ascii="仿宋" w:hAnsi="仿宋" w:eastAsia="仿宋" w:cs="仿宋"/>
          <w:sz w:val="30"/>
          <w:szCs w:val="30"/>
        </w:rPr>
        <w:t>年。普通高中教学质量基础奖为</w:t>
      </w:r>
      <w:r>
        <w:rPr>
          <w:rFonts w:ascii="仿宋" w:hAnsi="仿宋" w:eastAsia="仿宋" w:cs="仿宋"/>
          <w:sz w:val="30"/>
          <w:szCs w:val="30"/>
        </w:rPr>
        <w:t>80</w:t>
      </w:r>
      <w:r>
        <w:rPr>
          <w:rFonts w:hint="eastAsia" w:ascii="仿宋" w:hAnsi="仿宋" w:eastAsia="仿宋" w:cs="仿宋"/>
          <w:sz w:val="30"/>
          <w:szCs w:val="30"/>
        </w:rPr>
        <w:t>万</w:t>
      </w:r>
      <w:r>
        <w:rPr>
          <w:rFonts w:ascii="仿宋" w:hAnsi="仿宋" w:eastAsia="仿宋" w:cs="仿宋"/>
          <w:sz w:val="30"/>
          <w:szCs w:val="30"/>
        </w:rPr>
        <w:t>/</w:t>
      </w:r>
      <w:r>
        <w:rPr>
          <w:rFonts w:hint="eastAsia" w:ascii="仿宋" w:hAnsi="仿宋" w:eastAsia="仿宋" w:cs="仿宋"/>
          <w:sz w:val="30"/>
          <w:szCs w:val="30"/>
        </w:rPr>
        <w:t>年，中职学校教学质量基础奖为</w:t>
      </w:r>
      <w:r>
        <w:rPr>
          <w:rFonts w:ascii="仿宋" w:hAnsi="仿宋" w:eastAsia="仿宋" w:cs="仿宋"/>
          <w:sz w:val="30"/>
          <w:szCs w:val="30"/>
        </w:rPr>
        <w:t>8</w:t>
      </w:r>
      <w:r>
        <w:rPr>
          <w:rFonts w:hint="eastAsia" w:ascii="仿宋" w:hAnsi="仿宋" w:eastAsia="仿宋" w:cs="仿宋"/>
          <w:sz w:val="30"/>
          <w:szCs w:val="30"/>
        </w:rPr>
        <w:t>万</w:t>
      </w:r>
      <w:r>
        <w:rPr>
          <w:rFonts w:ascii="仿宋" w:hAnsi="仿宋" w:eastAsia="仿宋" w:cs="仿宋"/>
          <w:sz w:val="30"/>
          <w:szCs w:val="30"/>
        </w:rPr>
        <w:t>/</w:t>
      </w:r>
      <w:r>
        <w:rPr>
          <w:rFonts w:hint="eastAsia" w:ascii="仿宋" w:hAnsi="仿宋" w:eastAsia="仿宋" w:cs="仿宋"/>
          <w:sz w:val="30"/>
          <w:szCs w:val="30"/>
        </w:rPr>
        <w:t>年，培优奖为</w:t>
      </w:r>
      <w:r>
        <w:rPr>
          <w:rFonts w:ascii="仿宋" w:hAnsi="仿宋" w:eastAsia="仿宋" w:cs="仿宋"/>
          <w:sz w:val="30"/>
          <w:szCs w:val="30"/>
        </w:rPr>
        <w:t>50</w:t>
      </w:r>
      <w:r>
        <w:rPr>
          <w:rFonts w:hint="eastAsia" w:ascii="仿宋" w:hAnsi="仿宋" w:eastAsia="仿宋" w:cs="仿宋"/>
          <w:sz w:val="30"/>
          <w:szCs w:val="30"/>
        </w:rPr>
        <w:t>万</w:t>
      </w:r>
      <w:r>
        <w:rPr>
          <w:rFonts w:ascii="仿宋" w:hAnsi="仿宋" w:eastAsia="仿宋" w:cs="仿宋"/>
          <w:sz w:val="30"/>
          <w:szCs w:val="30"/>
        </w:rPr>
        <w:t>/</w:t>
      </w:r>
      <w:r>
        <w:rPr>
          <w:rFonts w:hint="eastAsia" w:ascii="仿宋" w:hAnsi="仿宋" w:eastAsia="仿宋" w:cs="仿宋"/>
          <w:sz w:val="30"/>
          <w:szCs w:val="30"/>
        </w:rPr>
        <w:t>年。教育团队奖额度为当年度教学质量奖的</w:t>
      </w:r>
      <w:r>
        <w:rPr>
          <w:rFonts w:ascii="仿宋" w:hAnsi="仿宋" w:eastAsia="仿宋" w:cs="仿宋"/>
          <w:sz w:val="30"/>
          <w:szCs w:val="30"/>
        </w:rPr>
        <w:t>20%</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初中学校、普通高中校长基金奖基数分别为</w:t>
      </w:r>
      <w:r>
        <w:rPr>
          <w:rFonts w:ascii="仿宋" w:hAnsi="仿宋" w:eastAsia="仿宋" w:cs="仿宋"/>
          <w:sz w:val="30"/>
          <w:szCs w:val="30"/>
        </w:rPr>
        <w:t>40</w:t>
      </w:r>
      <w:r>
        <w:rPr>
          <w:rFonts w:hint="eastAsia" w:ascii="仿宋" w:hAnsi="仿宋" w:eastAsia="仿宋" w:cs="仿宋"/>
          <w:sz w:val="30"/>
          <w:szCs w:val="30"/>
        </w:rPr>
        <w:t>万、</w:t>
      </w:r>
      <w:r>
        <w:rPr>
          <w:rFonts w:ascii="仿宋" w:hAnsi="仿宋" w:eastAsia="仿宋" w:cs="仿宋"/>
          <w:sz w:val="30"/>
          <w:szCs w:val="30"/>
        </w:rPr>
        <w:t>20</w:t>
      </w:r>
      <w:r>
        <w:rPr>
          <w:rFonts w:hint="eastAsia" w:ascii="仿宋" w:hAnsi="仿宋" w:eastAsia="仿宋" w:cs="仿宋"/>
          <w:sz w:val="30"/>
          <w:szCs w:val="30"/>
        </w:rPr>
        <w:t>万，每下降一个等第分别核减</w:t>
      </w:r>
      <w:r>
        <w:rPr>
          <w:rFonts w:ascii="仿宋" w:hAnsi="仿宋" w:eastAsia="仿宋" w:cs="仿宋"/>
          <w:sz w:val="30"/>
          <w:szCs w:val="30"/>
        </w:rPr>
        <w:t>10</w:t>
      </w:r>
      <w:r>
        <w:rPr>
          <w:rFonts w:hint="eastAsia" w:ascii="仿宋" w:hAnsi="仿宋" w:eastAsia="仿宋" w:cs="仿宋"/>
          <w:sz w:val="30"/>
          <w:szCs w:val="30"/>
        </w:rPr>
        <w:t>万、</w:t>
      </w:r>
      <w:r>
        <w:rPr>
          <w:rFonts w:ascii="仿宋" w:hAnsi="仿宋" w:eastAsia="仿宋" w:cs="仿宋"/>
          <w:sz w:val="30"/>
          <w:szCs w:val="30"/>
        </w:rPr>
        <w:t>5</w:t>
      </w:r>
      <w:r>
        <w:rPr>
          <w:rFonts w:hint="eastAsia" w:ascii="仿宋" w:hAnsi="仿宋" w:eastAsia="仿宋" w:cs="仿宋"/>
          <w:sz w:val="30"/>
          <w:szCs w:val="30"/>
        </w:rPr>
        <w:t>万，质量五等的则无校长基金奖励。</w:t>
      </w:r>
    </w:p>
    <w:p>
      <w:pPr>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小学质量奖体现当年度小学优质生源外流控制对初中教育质量的贡献度与小学毕业年级整体质量，奖励额度为当年度初中教育教学质量奖基数的</w:t>
      </w:r>
      <w:r>
        <w:rPr>
          <w:rFonts w:ascii="仿宋" w:hAnsi="仿宋" w:eastAsia="仿宋" w:cs="仿宋"/>
          <w:sz w:val="30"/>
          <w:szCs w:val="30"/>
        </w:rPr>
        <w:t>40%</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教研指导质量奖体现教研指导质量与绩效，奖励额度为当年度初中教育教学质量奖基数的</w:t>
      </w:r>
      <w:r>
        <w:rPr>
          <w:rFonts w:ascii="仿宋" w:hAnsi="仿宋" w:eastAsia="仿宋" w:cs="仿宋"/>
          <w:sz w:val="30"/>
          <w:szCs w:val="30"/>
        </w:rPr>
        <w:t>8%</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学生综合素质奖用于全县中小学生参加市级及以上体育、艺术、科技、综合实践（含劳动教育）等各类竞赛的奖励，设立奖励额度（基数）为</w:t>
      </w:r>
      <w:r>
        <w:rPr>
          <w:rFonts w:ascii="仿宋" w:hAnsi="仿宋" w:eastAsia="仿宋" w:cs="仿宋"/>
          <w:sz w:val="30"/>
          <w:szCs w:val="30"/>
        </w:rPr>
        <w:t>15</w:t>
      </w:r>
      <w:r>
        <w:rPr>
          <w:rFonts w:hint="eastAsia" w:ascii="仿宋" w:hAnsi="仿宋" w:eastAsia="仿宋" w:cs="仿宋"/>
          <w:sz w:val="30"/>
          <w:szCs w:val="30"/>
        </w:rPr>
        <w:t>万</w:t>
      </w:r>
      <w:r>
        <w:rPr>
          <w:rFonts w:ascii="仿宋" w:hAnsi="仿宋" w:eastAsia="仿宋" w:cs="仿宋"/>
          <w:sz w:val="30"/>
          <w:szCs w:val="30"/>
        </w:rPr>
        <w:t>/</w:t>
      </w:r>
      <w:r>
        <w:rPr>
          <w:rFonts w:hint="eastAsia" w:ascii="仿宋" w:hAnsi="仿宋" w:eastAsia="仿宋" w:cs="仿宋"/>
          <w:sz w:val="30"/>
          <w:szCs w:val="30"/>
        </w:rPr>
        <w:t>年。</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五、奖励办法</w:t>
      </w:r>
    </w:p>
    <w:p>
      <w:pPr>
        <w:ind w:firstLine="600" w:firstLineChars="200"/>
        <w:rPr>
          <w:rFonts w:ascii="仿宋" w:hAnsi="仿宋" w:eastAsia="仿宋" w:cs="仿宋"/>
          <w:sz w:val="30"/>
          <w:szCs w:val="30"/>
        </w:rPr>
      </w:pPr>
      <w:r>
        <w:rPr>
          <w:rFonts w:hint="eastAsia" w:ascii="仿宋" w:hAnsi="仿宋" w:eastAsia="仿宋" w:cs="仿宋"/>
          <w:sz w:val="30"/>
          <w:szCs w:val="30"/>
        </w:rPr>
        <w:t>（一）初高中教育教学质量奖。</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教学质量基础奖考核结果分为质量一等、质量二等、质量三等、质量四等、质量五等，分别对应考核等第的基础质量奖金，其中一等至五等基础奖系数分别为</w:t>
      </w:r>
      <w:r>
        <w:rPr>
          <w:rFonts w:ascii="仿宋" w:hAnsi="仿宋" w:eastAsia="仿宋" w:cs="仿宋"/>
          <w:sz w:val="30"/>
          <w:szCs w:val="30"/>
        </w:rPr>
        <w:t>1.0</w:t>
      </w:r>
      <w:r>
        <w:rPr>
          <w:rFonts w:hint="eastAsia" w:ascii="仿宋" w:hAnsi="仿宋" w:eastAsia="仿宋" w:cs="仿宋"/>
          <w:sz w:val="30"/>
          <w:szCs w:val="30"/>
        </w:rPr>
        <w:t>：</w:t>
      </w:r>
      <w:r>
        <w:rPr>
          <w:rFonts w:ascii="仿宋" w:hAnsi="仿宋" w:eastAsia="仿宋" w:cs="仿宋"/>
          <w:sz w:val="30"/>
          <w:szCs w:val="30"/>
        </w:rPr>
        <w:t>0.8</w:t>
      </w:r>
      <w:r>
        <w:rPr>
          <w:rFonts w:hint="eastAsia" w:ascii="仿宋" w:hAnsi="仿宋" w:eastAsia="仿宋" w:cs="仿宋"/>
          <w:sz w:val="30"/>
          <w:szCs w:val="30"/>
        </w:rPr>
        <w:t>：</w:t>
      </w:r>
      <w:r>
        <w:rPr>
          <w:rFonts w:ascii="仿宋" w:hAnsi="仿宋" w:eastAsia="仿宋" w:cs="仿宋"/>
          <w:sz w:val="30"/>
          <w:szCs w:val="30"/>
        </w:rPr>
        <w:t>0.6</w:t>
      </w:r>
      <w:r>
        <w:rPr>
          <w:rFonts w:hint="eastAsia" w:ascii="仿宋" w:hAnsi="仿宋" w:eastAsia="仿宋" w:cs="仿宋"/>
          <w:sz w:val="30"/>
          <w:szCs w:val="30"/>
        </w:rPr>
        <w:t>：</w:t>
      </w:r>
      <w:r>
        <w:rPr>
          <w:rFonts w:ascii="仿宋" w:hAnsi="仿宋" w:eastAsia="仿宋" w:cs="仿宋"/>
          <w:sz w:val="30"/>
          <w:szCs w:val="30"/>
        </w:rPr>
        <w:t>0.4</w:t>
      </w:r>
      <w:r>
        <w:rPr>
          <w:rFonts w:hint="eastAsia" w:ascii="仿宋" w:hAnsi="仿宋" w:eastAsia="仿宋" w:cs="仿宋"/>
          <w:sz w:val="30"/>
          <w:szCs w:val="30"/>
        </w:rPr>
        <w:t>：</w:t>
      </w:r>
      <w:r>
        <w:rPr>
          <w:rFonts w:ascii="仿宋" w:hAnsi="仿宋" w:eastAsia="仿宋" w:cs="仿宋"/>
          <w:sz w:val="30"/>
          <w:szCs w:val="30"/>
        </w:rPr>
        <w:t>0</w:t>
      </w:r>
      <w:r>
        <w:rPr>
          <w:rFonts w:hint="eastAsia" w:ascii="仿宋" w:hAnsi="仿宋" w:eastAsia="仿宋" w:cs="仿宋"/>
          <w:sz w:val="30"/>
          <w:szCs w:val="30"/>
        </w:rPr>
        <w:t>。初中基础质量以总分平均分为主、兼顾总分优秀率；高中基础质量以特控上线数为主，兼顾一段上线数；职高基础质量以二段上线数为主。</w:t>
      </w:r>
    </w:p>
    <w:p>
      <w:pPr>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教学质量培优奖考核注重学优生培养质量。初中培优质量突出进入全市前</w:t>
      </w:r>
      <w:r>
        <w:rPr>
          <w:rFonts w:ascii="仿宋" w:hAnsi="仿宋" w:eastAsia="仿宋" w:cs="仿宋"/>
          <w:sz w:val="30"/>
          <w:szCs w:val="30"/>
        </w:rPr>
        <w:t>10%</w:t>
      </w:r>
      <w:r>
        <w:rPr>
          <w:rFonts w:hint="eastAsia" w:ascii="仿宋" w:hAnsi="仿宋" w:eastAsia="仿宋" w:cs="仿宋"/>
          <w:sz w:val="30"/>
          <w:szCs w:val="30"/>
        </w:rPr>
        <w:t>人数、样本学校总分优秀率对比、舟山中学市区录取分上线数</w:t>
      </w:r>
      <w:r>
        <w:rPr>
          <w:rFonts w:ascii="仿宋" w:hAnsi="仿宋" w:eastAsia="仿宋" w:cs="仿宋"/>
          <w:sz w:val="30"/>
          <w:szCs w:val="30"/>
        </w:rPr>
        <w:t>.</w:t>
      </w:r>
      <w:r>
        <w:rPr>
          <w:rFonts w:hint="eastAsia" w:ascii="仿宋" w:hAnsi="仿宋" w:eastAsia="仿宋" w:cs="仿宋"/>
          <w:sz w:val="30"/>
          <w:szCs w:val="30"/>
        </w:rPr>
        <w:t>普高培优质量突出国内高水平大学上线数</w:t>
      </w:r>
      <w:r>
        <w:rPr>
          <w:rFonts w:ascii="仿宋" w:hAnsi="仿宋" w:eastAsia="仿宋" w:cs="仿宋"/>
          <w:sz w:val="30"/>
          <w:szCs w:val="30"/>
        </w:rPr>
        <w:t>;</w:t>
      </w:r>
      <w:r>
        <w:rPr>
          <w:rFonts w:hint="eastAsia" w:ascii="仿宋" w:hAnsi="仿宋" w:eastAsia="仿宋" w:cs="仿宋"/>
          <w:sz w:val="30"/>
          <w:szCs w:val="30"/>
        </w:rPr>
        <w:t>职高培优质量突出一段上线数。</w:t>
      </w:r>
    </w:p>
    <w:p>
      <w:pPr>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根据教育满意度、学生防近控制率与学生综合素质评定结果，按优秀、良好、一般设定教育质量综合系数，分别为</w:t>
      </w:r>
      <w:r>
        <w:rPr>
          <w:rFonts w:ascii="仿宋" w:hAnsi="仿宋" w:eastAsia="仿宋" w:cs="仿宋"/>
          <w:sz w:val="30"/>
          <w:szCs w:val="30"/>
        </w:rPr>
        <w:t>1.0</w:t>
      </w:r>
      <w:r>
        <w:rPr>
          <w:rFonts w:hint="eastAsia" w:ascii="仿宋" w:hAnsi="仿宋" w:eastAsia="仿宋" w:cs="仿宋"/>
          <w:sz w:val="30"/>
          <w:szCs w:val="30"/>
        </w:rPr>
        <w:t>、</w:t>
      </w:r>
      <w:r>
        <w:rPr>
          <w:rFonts w:ascii="仿宋" w:hAnsi="仿宋" w:eastAsia="仿宋" w:cs="仿宋"/>
          <w:sz w:val="30"/>
          <w:szCs w:val="30"/>
        </w:rPr>
        <w:t>0.9</w:t>
      </w:r>
      <w:r>
        <w:rPr>
          <w:rFonts w:hint="eastAsia" w:ascii="仿宋" w:hAnsi="仿宋" w:eastAsia="仿宋" w:cs="仿宋"/>
          <w:sz w:val="30"/>
          <w:szCs w:val="30"/>
        </w:rPr>
        <w:t>、</w:t>
      </w:r>
      <w:r>
        <w:rPr>
          <w:rFonts w:ascii="仿宋" w:hAnsi="仿宋" w:eastAsia="仿宋" w:cs="仿宋"/>
          <w:sz w:val="30"/>
          <w:szCs w:val="30"/>
        </w:rPr>
        <w:t>0.8</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当年度初高中教育教学质量奖</w:t>
      </w:r>
      <w:r>
        <w:rPr>
          <w:rFonts w:ascii="仿宋" w:hAnsi="仿宋" w:eastAsia="仿宋" w:cs="仿宋"/>
          <w:sz w:val="30"/>
          <w:szCs w:val="30"/>
        </w:rPr>
        <w:t>=</w:t>
      </w:r>
      <w:r>
        <w:rPr>
          <w:rFonts w:hint="eastAsia" w:ascii="仿宋" w:hAnsi="仿宋" w:eastAsia="仿宋" w:cs="仿宋"/>
          <w:sz w:val="30"/>
          <w:szCs w:val="30"/>
        </w:rPr>
        <w:t>教学质量基础奖×教育质量综合系数</w:t>
      </w:r>
      <w:r>
        <w:rPr>
          <w:rFonts w:ascii="仿宋" w:hAnsi="仿宋" w:eastAsia="仿宋" w:cs="仿宋"/>
          <w:sz w:val="30"/>
          <w:szCs w:val="30"/>
        </w:rPr>
        <w:t>+</w:t>
      </w:r>
      <w:r>
        <w:rPr>
          <w:rFonts w:hint="eastAsia" w:ascii="仿宋" w:hAnsi="仿宋" w:eastAsia="仿宋" w:cs="仿宋"/>
          <w:sz w:val="30"/>
          <w:szCs w:val="30"/>
        </w:rPr>
        <w:t>培优奖</w:t>
      </w:r>
      <w:r>
        <w:rPr>
          <w:rFonts w:ascii="仿宋" w:hAnsi="仿宋" w:eastAsia="仿宋" w:cs="仿宋"/>
          <w:sz w:val="30"/>
          <w:szCs w:val="30"/>
        </w:rPr>
        <w:t>+</w:t>
      </w:r>
      <w:r>
        <w:rPr>
          <w:rFonts w:hint="eastAsia" w:ascii="仿宋" w:hAnsi="仿宋" w:eastAsia="仿宋" w:cs="仿宋"/>
          <w:sz w:val="30"/>
          <w:szCs w:val="30"/>
        </w:rPr>
        <w:t>教育团队奖。</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教学质量奖用于当年度毕业年级教师的质量考核。教育团队奖用于教研、行政、后勤等团队的整体考核奖励，不得均发。</w:t>
      </w:r>
      <w:r>
        <w:rPr>
          <w:rFonts w:ascii="仿宋" w:hAnsi="仿宋" w:eastAsia="仿宋" w:cs="仿宋"/>
          <w:sz w:val="30"/>
          <w:szCs w:val="30"/>
        </w:rPr>
        <w:t xml:space="preserve"> </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当年度毕业年级教学质量创历史新高或位列质量五等但分项指标有亮点的，采取一事一议办法报中小学教育教学质量奖励领导小组研究确定奖励或发放额度。</w:t>
      </w:r>
    </w:p>
    <w:p>
      <w:pPr>
        <w:ind w:firstLine="600" w:firstLineChars="200"/>
        <w:rPr>
          <w:rFonts w:ascii="仿宋" w:hAnsi="仿宋" w:eastAsia="仿宋" w:cs="仿宋"/>
          <w:sz w:val="30"/>
          <w:szCs w:val="30"/>
        </w:rPr>
      </w:pPr>
      <w:r>
        <w:rPr>
          <w:rFonts w:hint="eastAsia" w:ascii="仿宋" w:hAnsi="仿宋" w:eastAsia="仿宋" w:cs="仿宋"/>
          <w:sz w:val="30"/>
          <w:szCs w:val="30"/>
        </w:rPr>
        <w:t>（二）校长基金奖。</w:t>
      </w:r>
    </w:p>
    <w:p>
      <w:pPr>
        <w:ind w:firstLine="600" w:firstLineChars="200"/>
        <w:rPr>
          <w:rFonts w:ascii="仿宋" w:hAnsi="仿宋" w:eastAsia="仿宋" w:cs="仿宋"/>
          <w:sz w:val="30"/>
          <w:szCs w:val="30"/>
        </w:rPr>
      </w:pPr>
      <w:r>
        <w:rPr>
          <w:rFonts w:hint="eastAsia" w:ascii="仿宋" w:hAnsi="仿宋" w:eastAsia="仿宋" w:cs="仿宋"/>
          <w:sz w:val="30"/>
          <w:szCs w:val="30"/>
        </w:rPr>
        <w:t>校长基金奖一般用于中高考或学校年度办学过程中有突出贡献的教职工个体或团队奖励。</w:t>
      </w:r>
      <w:r>
        <w:rPr>
          <w:rFonts w:ascii="仿宋" w:hAnsi="仿宋" w:eastAsia="仿宋" w:cs="仿宋"/>
          <w:sz w:val="30"/>
          <w:szCs w:val="30"/>
        </w:rPr>
        <w:t xml:space="preserve"> </w:t>
      </w:r>
    </w:p>
    <w:p>
      <w:pPr>
        <w:ind w:firstLine="600" w:firstLineChars="200"/>
        <w:rPr>
          <w:rFonts w:ascii="仿宋" w:hAnsi="仿宋" w:eastAsia="仿宋" w:cs="仿宋"/>
          <w:sz w:val="30"/>
          <w:szCs w:val="30"/>
        </w:rPr>
      </w:pPr>
      <w:r>
        <w:rPr>
          <w:rFonts w:hint="eastAsia" w:ascii="仿宋" w:hAnsi="仿宋" w:eastAsia="仿宋" w:cs="仿宋"/>
          <w:sz w:val="30"/>
          <w:szCs w:val="30"/>
        </w:rPr>
        <w:t>（三）小学质量奖。</w:t>
      </w:r>
    </w:p>
    <w:p>
      <w:pPr>
        <w:ind w:firstLine="600" w:firstLineChars="200"/>
        <w:rPr>
          <w:rFonts w:ascii="仿宋" w:hAnsi="仿宋" w:eastAsia="仿宋" w:cs="仿宋"/>
          <w:sz w:val="30"/>
          <w:szCs w:val="30"/>
        </w:rPr>
      </w:pPr>
      <w:r>
        <w:rPr>
          <w:rFonts w:hint="eastAsia" w:ascii="仿宋" w:hAnsi="仿宋" w:eastAsia="仿宋" w:cs="仿宋"/>
          <w:sz w:val="30"/>
          <w:szCs w:val="30"/>
        </w:rPr>
        <w:t>小学质量奖包括学区生源质量控制奖和小学整体质量奖。学区生源质量控制奖对小学毕业年级目标优质生源控制情况进行考核奖励；小学整体质量奖在突出小学毕业年级质量基础上，对全学段整体质量进行考核奖励。</w:t>
      </w:r>
      <w:r>
        <w:rPr>
          <w:rFonts w:ascii="仿宋" w:hAnsi="仿宋" w:eastAsia="仿宋" w:cs="仿宋"/>
          <w:sz w:val="30"/>
          <w:szCs w:val="30"/>
        </w:rPr>
        <w:t xml:space="preserve"> </w:t>
      </w:r>
    </w:p>
    <w:p>
      <w:pPr>
        <w:ind w:firstLine="600" w:firstLineChars="200"/>
        <w:rPr>
          <w:rFonts w:ascii="仿宋" w:hAnsi="仿宋" w:eastAsia="仿宋" w:cs="仿宋"/>
          <w:sz w:val="30"/>
          <w:szCs w:val="30"/>
        </w:rPr>
      </w:pPr>
      <w:r>
        <w:rPr>
          <w:rFonts w:hint="eastAsia" w:ascii="仿宋" w:hAnsi="仿宋" w:eastAsia="仿宋" w:cs="仿宋"/>
          <w:sz w:val="30"/>
          <w:szCs w:val="30"/>
        </w:rPr>
        <w:t>（四）教研指导质量奖。</w:t>
      </w:r>
    </w:p>
    <w:p>
      <w:pPr>
        <w:ind w:firstLine="600" w:firstLineChars="200"/>
        <w:rPr>
          <w:rFonts w:ascii="仿宋" w:hAnsi="仿宋" w:eastAsia="仿宋" w:cs="仿宋"/>
          <w:sz w:val="30"/>
          <w:szCs w:val="30"/>
        </w:rPr>
      </w:pPr>
      <w:r>
        <w:rPr>
          <w:rFonts w:hint="eastAsia" w:ascii="仿宋" w:hAnsi="仿宋" w:eastAsia="仿宋" w:cs="仿宋"/>
          <w:sz w:val="30"/>
          <w:szCs w:val="30"/>
        </w:rPr>
        <w:t>以初中教研员为主要奖励对象，兼顾科研师训及小学教研团队。初中教研指导质量奖应设立奖励基数，体现学科质量水平与学科贡献度。其它教研指导质量奖额度不超过教研指导质量奖总额的</w:t>
      </w:r>
      <w:r>
        <w:rPr>
          <w:rFonts w:ascii="仿宋" w:hAnsi="仿宋" w:eastAsia="仿宋" w:cs="仿宋"/>
          <w:sz w:val="30"/>
          <w:szCs w:val="30"/>
        </w:rPr>
        <w:t>20%</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（五）学生综合素质奖。</w:t>
      </w:r>
    </w:p>
    <w:p>
      <w:pPr>
        <w:ind w:firstLine="600" w:firstLineChars="200"/>
        <w:rPr>
          <w:rFonts w:ascii="仿宋" w:hAnsi="仿宋" w:eastAsia="仿宋" w:cs="仿宋"/>
          <w:sz w:val="30"/>
          <w:szCs w:val="30"/>
        </w:rPr>
      </w:pPr>
      <w:r>
        <w:rPr>
          <w:rFonts w:hint="eastAsia" w:ascii="仿宋" w:hAnsi="仿宋" w:eastAsia="仿宋" w:cs="仿宋"/>
          <w:sz w:val="30"/>
          <w:szCs w:val="30"/>
        </w:rPr>
        <w:t>当年度全县中小学生参加市级及以上体育、艺术、科技、综合实践（含劳动教育）等各类比赛取得优异名次的实施奖励，并按奖励标准执行。</w:t>
      </w:r>
    </w:p>
    <w:p>
      <w:pPr>
        <w:ind w:firstLine="602" w:firstLineChars="200"/>
        <w:rPr>
          <w:rFonts w:ascii="仿宋" w:hAnsi="仿宋" w:eastAsia="仿宋" w:cs="仿宋"/>
          <w:sz w:val="30"/>
          <w:szCs w:val="30"/>
        </w:rPr>
      </w:pPr>
      <w:r>
        <w:rPr>
          <w:rFonts w:hint="eastAsia" w:ascii="仿宋" w:hAnsi="仿宋" w:eastAsia="仿宋" w:cs="仿宋"/>
          <w:b/>
          <w:bCs/>
          <w:sz w:val="30"/>
          <w:szCs w:val="30"/>
        </w:rPr>
        <w:t>六、实施要求</w:t>
      </w:r>
    </w:p>
    <w:p>
      <w:pPr>
        <w:ind w:firstLine="600" w:firstLineChars="200"/>
        <w:rPr>
          <w:rFonts w:ascii="仿宋" w:hAnsi="仿宋" w:eastAsia="仿宋" w:cs="仿宋"/>
          <w:sz w:val="30"/>
          <w:szCs w:val="30"/>
        </w:rPr>
      </w:pPr>
      <w:r>
        <w:rPr>
          <w:rFonts w:hint="eastAsia" w:ascii="仿宋" w:hAnsi="仿宋" w:eastAsia="仿宋" w:cs="仿宋"/>
          <w:sz w:val="30"/>
          <w:szCs w:val="30"/>
        </w:rPr>
        <w:t>（一）加强领导。县政府成立由县分管领导任组长，县纪委县监委、县政府办、县教育局、县人力社保局、县财政局等部门负责人为成员的中小学教育教学质量奖励领导小组。领导小组下设办公室，办公室设在县教育局，办公室主任由县教育局负责人兼任。</w:t>
      </w:r>
    </w:p>
    <w:p>
      <w:pPr>
        <w:ind w:firstLine="600" w:firstLineChars="200"/>
        <w:rPr>
          <w:rFonts w:ascii="仿宋" w:hAnsi="仿宋" w:eastAsia="仿宋" w:cs="仿宋"/>
          <w:sz w:val="30"/>
          <w:szCs w:val="30"/>
        </w:rPr>
      </w:pPr>
      <w:r>
        <w:rPr>
          <w:rFonts w:hint="eastAsia" w:ascii="仿宋" w:hAnsi="仿宋" w:eastAsia="仿宋" w:cs="仿宋"/>
          <w:sz w:val="30"/>
          <w:szCs w:val="30"/>
        </w:rPr>
        <w:t>（二）拟定方案。县教育局根据本奖励办法拟定具体的评价实施方案与奖励办法，同时要研究制定提升教育教学质量管理办法，经县中小学教育教学质量奖励领导小组审核后实施。</w:t>
      </w:r>
    </w:p>
    <w:p>
      <w:pPr>
        <w:ind w:firstLine="600" w:firstLineChars="200"/>
        <w:rPr>
          <w:rFonts w:ascii="仿宋" w:hAnsi="仿宋" w:eastAsia="仿宋" w:cs="仿宋"/>
          <w:sz w:val="30"/>
          <w:szCs w:val="30"/>
        </w:rPr>
      </w:pPr>
      <w:r>
        <w:rPr>
          <w:rFonts w:hint="eastAsia" w:ascii="仿宋" w:hAnsi="仿宋" w:eastAsia="仿宋" w:cs="仿宋"/>
          <w:sz w:val="30"/>
          <w:szCs w:val="30"/>
        </w:rPr>
        <w:t>（三）保障经费。奖励经费由县财政局按年度预算安排专项奖励资金，每年按实际奖励数额落实中小学教育教学质量奖励经费，实行一年一奖。严格财务管理制度，做到专款专用。</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七、附则</w:t>
      </w:r>
    </w:p>
    <w:p>
      <w:pPr>
        <w:ind w:firstLine="600" w:firstLineChars="200"/>
        <w:rPr>
          <w:rFonts w:ascii="仿宋" w:hAnsi="仿宋" w:eastAsia="仿宋" w:cs="仿宋"/>
          <w:sz w:val="30"/>
          <w:szCs w:val="30"/>
        </w:rPr>
      </w:pPr>
      <w:r>
        <w:rPr>
          <w:rFonts w:hint="eastAsia" w:ascii="仿宋" w:hAnsi="仿宋" w:eastAsia="仿宋" w:cs="仿宋"/>
          <w:sz w:val="30"/>
          <w:szCs w:val="30"/>
        </w:rPr>
        <w:t>（一）本办法未尽事宜由中小学教育教学质量奖励领导小组负责解释。</w:t>
      </w:r>
    </w:p>
    <w:p>
      <w:pPr>
        <w:ind w:firstLine="600" w:firstLineChars="200"/>
        <w:rPr>
          <w:rFonts w:ascii="仿宋" w:hAnsi="仿宋" w:eastAsia="仿宋" w:cs="仿宋"/>
          <w:sz w:val="30"/>
          <w:szCs w:val="30"/>
        </w:rPr>
      </w:pPr>
      <w:r>
        <w:rPr>
          <w:rFonts w:hint="eastAsia" w:ascii="仿宋" w:hAnsi="仿宋" w:eastAsia="仿宋" w:cs="仿宋"/>
          <w:sz w:val="30"/>
          <w:szCs w:val="30"/>
        </w:rPr>
        <w:t>（二）本办法自</w:t>
      </w:r>
      <w:r>
        <w:rPr>
          <w:rFonts w:ascii="仿宋" w:hAnsi="仿宋" w:eastAsia="仿宋" w:cs="仿宋"/>
          <w:sz w:val="30"/>
          <w:szCs w:val="30"/>
        </w:rPr>
        <w:t>2</w:t>
      </w:r>
      <w:r>
        <w:rPr>
          <w:rFonts w:hint="eastAsia" w:ascii="仿宋" w:hAnsi="仿宋" w:eastAsia="仿宋" w:cs="仿宋"/>
          <w:sz w:val="30"/>
          <w:szCs w:val="30"/>
        </w:rPr>
        <w:t>月</w:t>
      </w:r>
      <w:r>
        <w:rPr>
          <w:rFonts w:ascii="仿宋" w:hAnsi="仿宋" w:eastAsia="仿宋" w:cs="仿宋"/>
          <w:sz w:val="30"/>
          <w:szCs w:val="30"/>
        </w:rPr>
        <w:t>1</w:t>
      </w:r>
      <w:r>
        <w:rPr>
          <w:rFonts w:hint="eastAsia" w:ascii="仿宋" w:hAnsi="仿宋" w:eastAsia="仿宋" w:cs="仿宋"/>
          <w:sz w:val="30"/>
          <w:szCs w:val="30"/>
        </w:rPr>
        <w:t>日起施行，《嵊泗县中小学教育教学质量奖励办法（试行）》同时废止。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hmZDZiM2Y4YzM0NDQzZjU5OWZkZDE4Y2IzMDU4MzgifQ=="/>
  </w:docVars>
  <w:rsids>
    <w:rsidRoot w:val="29306203"/>
    <w:rsid w:val="0006215A"/>
    <w:rsid w:val="00254CEF"/>
    <w:rsid w:val="00A12338"/>
    <w:rsid w:val="00A738DD"/>
    <w:rsid w:val="00DC5E44"/>
    <w:rsid w:val="00E80370"/>
    <w:rsid w:val="014B047E"/>
    <w:rsid w:val="022D4266"/>
    <w:rsid w:val="023B6BC5"/>
    <w:rsid w:val="03DE1247"/>
    <w:rsid w:val="04F45DFB"/>
    <w:rsid w:val="05D96D60"/>
    <w:rsid w:val="079C1EB4"/>
    <w:rsid w:val="08945E4C"/>
    <w:rsid w:val="08E104C7"/>
    <w:rsid w:val="0D486565"/>
    <w:rsid w:val="105C6685"/>
    <w:rsid w:val="124A3A3D"/>
    <w:rsid w:val="153232F6"/>
    <w:rsid w:val="17125CEF"/>
    <w:rsid w:val="181E28B5"/>
    <w:rsid w:val="19616943"/>
    <w:rsid w:val="1AA03612"/>
    <w:rsid w:val="1B1C1CE7"/>
    <w:rsid w:val="1B395F40"/>
    <w:rsid w:val="1D320E99"/>
    <w:rsid w:val="1E225E84"/>
    <w:rsid w:val="1FE44638"/>
    <w:rsid w:val="210D4DD6"/>
    <w:rsid w:val="2368040D"/>
    <w:rsid w:val="250E5D48"/>
    <w:rsid w:val="267E5EF4"/>
    <w:rsid w:val="28DD5E53"/>
    <w:rsid w:val="29306203"/>
    <w:rsid w:val="29EE77FA"/>
    <w:rsid w:val="2E6B62DD"/>
    <w:rsid w:val="2EDE2C2F"/>
    <w:rsid w:val="2F42176F"/>
    <w:rsid w:val="2F641AEE"/>
    <w:rsid w:val="31382BCA"/>
    <w:rsid w:val="31C8770C"/>
    <w:rsid w:val="32CC03F5"/>
    <w:rsid w:val="38F86B1B"/>
    <w:rsid w:val="390B7166"/>
    <w:rsid w:val="3A8D72B7"/>
    <w:rsid w:val="3BA53510"/>
    <w:rsid w:val="3C742988"/>
    <w:rsid w:val="3CF72592"/>
    <w:rsid w:val="3D6E4961"/>
    <w:rsid w:val="3E09134A"/>
    <w:rsid w:val="3F21503B"/>
    <w:rsid w:val="40D505C6"/>
    <w:rsid w:val="4434759F"/>
    <w:rsid w:val="443E6DFE"/>
    <w:rsid w:val="46242452"/>
    <w:rsid w:val="474C12A9"/>
    <w:rsid w:val="4C661E65"/>
    <w:rsid w:val="4D21045F"/>
    <w:rsid w:val="4D4952BF"/>
    <w:rsid w:val="4D7367E0"/>
    <w:rsid w:val="4E8B1908"/>
    <w:rsid w:val="50B821E1"/>
    <w:rsid w:val="55B66868"/>
    <w:rsid w:val="56E302F2"/>
    <w:rsid w:val="57D415B1"/>
    <w:rsid w:val="588F4859"/>
    <w:rsid w:val="58EA50BC"/>
    <w:rsid w:val="5A0E5487"/>
    <w:rsid w:val="5A54263E"/>
    <w:rsid w:val="5A9E4957"/>
    <w:rsid w:val="5ABB4154"/>
    <w:rsid w:val="5B213505"/>
    <w:rsid w:val="5B4B48F9"/>
    <w:rsid w:val="5E5754DB"/>
    <w:rsid w:val="66AD3275"/>
    <w:rsid w:val="685E549B"/>
    <w:rsid w:val="6A54380C"/>
    <w:rsid w:val="6BD75B61"/>
    <w:rsid w:val="6D785A21"/>
    <w:rsid w:val="6F97459C"/>
    <w:rsid w:val="703E149E"/>
    <w:rsid w:val="71C42D2E"/>
    <w:rsid w:val="73016E15"/>
    <w:rsid w:val="733571A0"/>
    <w:rsid w:val="73520AC2"/>
    <w:rsid w:val="77585BC9"/>
    <w:rsid w:val="77A30D37"/>
    <w:rsid w:val="78D4396D"/>
    <w:rsid w:val="7B3A2FE5"/>
    <w:rsid w:val="7B7A5267"/>
    <w:rsid w:val="7C134F2D"/>
    <w:rsid w:val="7C70483D"/>
    <w:rsid w:val="7D111226"/>
    <w:rsid w:val="7DFB5B49"/>
    <w:rsid w:val="7E3037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uiPriority w:val="99"/>
    <w:rPr>
      <w:sz w:val="18"/>
      <w:szCs w:val="18"/>
    </w:rPr>
  </w:style>
  <w:style w:type="character" w:customStyle="1" w:styleId="7">
    <w:name w:val="Header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1967</Words>
  <Characters>2012</Characters>
  <Lines>0</Lines>
  <Paragraphs>0</Paragraphs>
  <TotalTime>7</TotalTime>
  <ScaleCrop>false</ScaleCrop>
  <LinksUpToDate>false</LinksUpToDate>
  <CharactersWithSpaces>2016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2022-11-04T07:36:00Z</dcterms:created>
  <dc:creator>八月</dc:creator>
  <cp:lastModifiedBy>花鸟牛淼淼</cp:lastModifiedBy>
  <cp:lastPrinted>2022-11-09T11:20:00Z</cp:lastPrinted>
  <dcterms:modified xsi:type="dcterms:W3CDTF">2022-12-20T06:42:47Z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35497F52D7C64B348B4C143DD07503FE</vt:lpwstr>
  </property>
</Properties>
</file>