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ind w:left="0" w:leftChars="0" w:firstLine="0" w:firstLineChars="0"/>
      </w:pPr>
    </w:p>
    <w:p>
      <w:pPr>
        <w:snapToGrid w:val="0"/>
        <w:spacing w:line="7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嵊泗县文旅深度融合工程2023年工作要点</w:t>
      </w:r>
    </w:p>
    <w:p>
      <w:pPr>
        <w:snapToGrid w:val="0"/>
        <w:spacing w:before="156" w:beforeLines="50" w:line="600" w:lineRule="exact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意见征求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稿）</w:t>
      </w:r>
    </w:p>
    <w:p>
      <w:pPr>
        <w:snapToGrid w:val="0"/>
        <w:spacing w:line="580" w:lineRule="exact"/>
        <w:ind w:firstLine="640" w:firstLineChars="200"/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napToGrid w:val="0"/>
        <w:spacing w:line="580" w:lineRule="exact"/>
        <w:ind w:firstLine="640" w:firstLineChars="200"/>
        <w:rPr>
          <w:rFonts w:eastAsia="黑体" w:cs="Times New Roman"/>
          <w:sz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为全面贯彻落实党的二十大精神，深入推进走海岛县高质量发展共同富裕特色之路，根据《</w:t>
      </w:r>
      <w:bookmarkStart w:id="0" w:name="_GoBack"/>
      <w:bookmarkEnd w:id="0"/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浙江省文旅深度融合工程实施方案（2023-2027年）》《舟山市文旅深度融合工程2023年工作要点》，结合我县实际，以“起步即冲刺”的姿态，做好开局之年的各项工作，特制定我县文旅深度融合工程2023年工作要点。</w:t>
      </w:r>
    </w:p>
    <w:p>
      <w:pPr>
        <w:snapToGrid w:val="0"/>
        <w:spacing w:line="580" w:lineRule="exact"/>
        <w:ind w:firstLine="640" w:firstLineChars="200"/>
        <w:rPr>
          <w:rFonts w:eastAsia="黑体" w:cs="Times New Roman"/>
          <w:sz w:val="32"/>
        </w:rPr>
      </w:pPr>
      <w:r>
        <w:rPr>
          <w:rFonts w:eastAsia="黑体" w:cs="Times New Roman"/>
          <w:sz w:val="32"/>
        </w:rPr>
        <w:t>一、工作目标</w:t>
      </w:r>
    </w:p>
    <w:p>
      <w:pPr>
        <w:snapToGrid w:val="0"/>
        <w:spacing w:line="580" w:lineRule="exact"/>
        <w:ind w:firstLine="640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到2023年底，通过实施文旅深度融合工程，实现全县旅游接待人数和旅游总收入均同比增长30%以上，旅游业增加值占全县GDP比重达8.2%，旅游业对国民经济综合贡献度达15%以上；推进文化和旅游投资“双百”计划，重点推进5亿元以上在建实施类重大项目1个；新引进亿元以上文旅产业项目3个，完成文旅项目建设总投资7.5亿元。</w:t>
      </w:r>
    </w:p>
    <w:p>
      <w:pPr>
        <w:snapToGrid w:val="0"/>
        <w:spacing w:line="580" w:lineRule="exact"/>
        <w:ind w:firstLine="640" w:firstLineChars="200"/>
        <w:rPr>
          <w:rFonts w:eastAsia="黑体" w:cs="Times New Roman"/>
          <w:sz w:val="32"/>
        </w:rPr>
      </w:pPr>
      <w:r>
        <w:rPr>
          <w:rFonts w:eastAsia="黑体" w:cs="Times New Roman"/>
          <w:sz w:val="32"/>
        </w:rPr>
        <w:t>二、工作任务</w:t>
      </w:r>
    </w:p>
    <w:p>
      <w:pPr>
        <w:spacing w:line="58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（一）实施省域文化标识打造行动。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围绕打造“文明之源”旅游目的地，加快推进嵊泗黄家台考古遗址公园建设；深化文化基因解码工程，推进“嵊泗渔歌”浙江文化标识培育，打造《东海谣》文化基因创新项目，</w:t>
      </w:r>
      <w:r>
        <w:rPr>
          <w:rFonts w:eastAsia="仿宋_GB2312" w:cs="Times New Roman"/>
          <w:sz w:val="32"/>
          <w:szCs w:val="32"/>
        </w:rPr>
        <w:t>开展“渔歌赶海季”系列活动，实施新时代文艺精品创优工程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；推动“非遗+旅游”发展，谋划推出非遗主题研学线路2条；推进文化场馆景区化建设，完成嵊泗博物馆A级景区创建提升；打造演艺旅游目的地，启动海上影视慢综艺基地培育项目，成立艺术家工作室，探索培育影视“飞地”经济，</w:t>
      </w:r>
      <w:r>
        <w:rPr>
          <w:rFonts w:eastAsia="仿宋_GB2312" w:cs="Times New Roman"/>
          <w:sz w:val="32"/>
          <w:szCs w:val="32"/>
        </w:rPr>
        <w:t>推出影视拍摄点旅游打卡游线，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推动影视文化与旅游的融合发展。（责任单位：县文广旅体局、县教育局、县旅投公司、各乡镇）</w:t>
      </w:r>
    </w:p>
    <w:p>
      <w:pPr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（二）实施文旅产业带建设行动。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推动加快浙东唐诗之路建设，推动嵊泗海岛公园“耀眼明珠”再升级。</w:t>
      </w:r>
      <w:r>
        <w:rPr>
          <w:rFonts w:eastAsia="仿宋_GB2312" w:cs="Times New Roman"/>
          <w:sz w:val="32"/>
          <w:szCs w:val="32"/>
        </w:rPr>
        <w:t>重点打造花鸟爱情艺术岛，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有效发挥花鸟岛户外结婚登记颁证示范基地功能，</w:t>
      </w:r>
      <w:r>
        <w:rPr>
          <w:rFonts w:eastAsia="仿宋_GB2312" w:cs="Times New Roman"/>
          <w:sz w:val="32"/>
          <w:szCs w:val="32"/>
        </w:rPr>
        <w:t>实现“婚登+文旅”融合发展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。谋划建设嵊山国际海钓基地，</w:t>
      </w:r>
      <w:r>
        <w:rPr>
          <w:rFonts w:eastAsia="仿宋_GB2312" w:cs="Times New Roman"/>
          <w:sz w:val="32"/>
          <w:szCs w:val="32"/>
        </w:rPr>
        <w:t>全力推进百年渔场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海钓体验馆、嵊山海钓基地码头、集散中心等基础设施建设。（责任单位：县文广旅体局、县海渔局、县旅投公司、嵊山镇、花鸟乡）</w:t>
      </w:r>
    </w:p>
    <w:p>
      <w:pPr>
        <w:spacing w:line="600" w:lineRule="exact"/>
        <w:ind w:firstLine="643" w:firstLineChars="200"/>
        <w:rPr>
          <w:rFonts w:eastAsia="仿宋_GB2312" w:cs="Times New Roman"/>
          <w:sz w:val="32"/>
          <w:szCs w:val="32"/>
        </w:rPr>
      </w:pPr>
      <w:r>
        <w:rPr>
          <w:rFonts w:eastAsia="楷体_GB2312" w:cs="Times New Roman"/>
          <w:b/>
          <w:sz w:val="32"/>
        </w:rPr>
        <w:t>（三）实施重大项目牵引行动。</w:t>
      </w:r>
      <w:r>
        <w:rPr>
          <w:rFonts w:eastAsia="仿宋_GB2312" w:cs="Times New Roman"/>
          <w:sz w:val="32"/>
          <w:szCs w:val="32"/>
        </w:rPr>
        <w:t>提质海洋旅游发展，重点开发旅游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淡季产品，培育文旅新业态。完成基湖沙滩夜景夜游产品开发，引进文创市集、文化演艺等项目2个以上；落地运营泗礁岛露营基地、房车基地，引进海上休闲运动项目2个以上。</w:t>
      </w:r>
      <w:r>
        <w:rPr>
          <w:rFonts w:eastAsia="仿宋" w:cs="Times New Roman"/>
          <w:color w:val="000000"/>
          <w:kern w:val="0"/>
          <w:sz w:val="32"/>
          <w:szCs w:val="32"/>
          <w:shd w:val="clear" w:color="auto" w:fill="FFFFFF"/>
        </w:rPr>
        <w:t>全力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推进雷孟德梦幻小镇、南长涂文旅度假区、黄龙东咀头艺术聚落、</w:t>
      </w:r>
      <w:r>
        <w:rPr>
          <w:rFonts w:eastAsia="仿宋_GB2312" w:cs="Times New Roman"/>
          <w:sz w:val="32"/>
          <w:szCs w:val="32"/>
        </w:rPr>
        <w:t>五龙夕会悬崖酒店、嵊山凭海听风综合体、枸杞月亮湾酒店及向东野酒店等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7个特色文旅项目建设。</w:t>
      </w:r>
      <w:r>
        <w:rPr>
          <w:rFonts w:eastAsia="仿宋" w:cs="Times New Roman"/>
          <w:color w:val="000000"/>
          <w:kern w:val="0"/>
          <w:sz w:val="32"/>
          <w:szCs w:val="32"/>
          <w:shd w:val="clear" w:color="auto" w:fill="FFFFFF"/>
        </w:rPr>
        <w:t>全面</w:t>
      </w:r>
      <w:r>
        <w:rPr>
          <w:rFonts w:eastAsia="仿宋" w:cs="Times New Roman"/>
          <w:sz w:val="32"/>
          <w:szCs w:val="32"/>
        </w:rPr>
        <w:t>推进2023年度文旅投资项目30个，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计划完成年度总投资7.5亿元。（责任单位：县文广旅体局、县发改局、县旅投公司、各乡镇）</w:t>
      </w:r>
    </w:p>
    <w:p>
      <w:pPr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（四）实施文旅产业拓展行动。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推进枸杞海上牧场“渔业+文旅”融合发展，全面运营“百年渔场”嵊泗海鲜面杭州萧山机场印象店，在杭州上城区开设二店，打响嵊泗“百年渔场”品牌。推进“教育+文旅”融合发展，创建东海五渔村省级研学实践基地，创建市级研学旅行精品线路1条，培育市级研学基地1个。推进“体育+文旅”融合发展，精心举办浙江省第四届海洋运动会，</w:t>
      </w:r>
      <w:r>
        <w:rPr>
          <w:rFonts w:eastAsia="仿宋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推动“岛海沙”三大赛事体系培育。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实施“文艺赋美”工程，重点打造“嵊泗艺术时光”公共文化品牌。推进特色文旅产业发展，鼓励扶持菜园基湖金沙路、枸杞海鲜一条街、花鸟慢生活街区等多元提升，打造特色文旅消费街区。（责任单位：县文广旅体局、县经信局、县海渔局、县教育局、县旅投公司、各乡镇）</w:t>
      </w:r>
    </w:p>
    <w:p>
      <w:pPr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（五）实施载体能级提升行动。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持续推进全域旅游发展，加强向上沟通力度，全力争创国家全域旅游示范县。积极培育高等级旅游产品，以花鸟岛为核心创成省级旅游度假区。嵊泗深化旅游业“微改造、精提升”行动，完成微改示范点建设30个。深入推进百城千镇景区化工程，以“小岛你好”共富行动为抓手，</w:t>
      </w:r>
      <w:r>
        <w:rPr>
          <w:rFonts w:eastAsia="仿宋_GB2312" w:cs="Times New Roman"/>
          <w:sz w:val="32"/>
          <w:szCs w:val="32"/>
        </w:rPr>
        <w:t>推进嵊山、枸杞、黄龙等建设各具特色、富有活力的现代化海岛旅游乡镇。大力发展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乡村旅游，花鸟村创成金3A级景区村。持续实施“万户农家旅游致富计划”，针对性开展帮扶行动。实施民宿扩中提低行动，完成普通渔宿提质升级50家，全县普通渔宿总量控制在60%以内。建成3家星级农家乐，激活90套渔农村闲置农房。（责任单位：县文广旅体局、县农业农村局、各乡镇）</w:t>
      </w:r>
    </w:p>
    <w:p>
      <w:pPr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（六）实施文旅消费品牌创建行动。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深化“百县千碗·嵊泗渔味”工程，迭代更新10道以上特色菜品，培育创建2家以上特色美食体验店。推动度假酒店品牌打造，创成1家省级绿色饭店。实施“浙韵千宿”高品质培育计划，培育“浙韵千宿”49家，创建省市等级民宿15家以上。强化民宿运营提升，</w:t>
      </w:r>
      <w:r>
        <w:rPr>
          <w:rFonts w:eastAsia="仿宋_GB2312" w:cs="Times New Roman"/>
          <w:sz w:val="32"/>
          <w:szCs w:val="32"/>
        </w:rPr>
        <w:t>培育民宿综合体3家以上。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推进黄龙东咀头、五龙会城村等民宿聚落4大项目建设，</w:t>
      </w:r>
      <w:r>
        <w:rPr>
          <w:rFonts w:eastAsia="仿宋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会城村力争通过市级民宿聚落验收。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培育“民宿+”多元发展模式，培育发展民宿融合发展示范户12家以上。培育旅游演艺，完成《东海谣》2.0版本创编，投放旅游景区；弘扬非遗技艺，创建市级非遗工坊1家，培育县级非遗工坊2家；创建市级非遗体验点2个。</w:t>
      </w:r>
      <w:r>
        <w:rPr>
          <w:rFonts w:eastAsia="仿宋_GB2312" w:cs="Times New Roman"/>
          <w:sz w:val="32"/>
          <w:szCs w:val="32"/>
        </w:rPr>
        <w:t>推进文创产品打造和旅游商品开发，谋划建立花鸟文创专卖店，开发文创产品3种以上。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谋划举办“百县千集”主题市集活动6场以上，培育“文化雅集”品牌2个以上。（责任单位：县文广旅体局、县旅投公司、各乡镇）</w:t>
      </w:r>
    </w:p>
    <w:p>
      <w:pPr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（七）实施文化交流合作深化行动。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加强跨区域合作，支持长三角文旅市场推广联盟做优做强。赴江苏、安徽、上海等地开展专题推介会和品牌路演，开拓安徽客源市场和长三角高校市场。深化旅游产品营销，融入新场景、新玩法，策划推出一批“跳岛游”“研学游”“野奢游”等旅游线路，</w:t>
      </w:r>
      <w:r>
        <w:rPr>
          <w:rFonts w:eastAsia="仿宋_GB2312" w:cs="Times New Roman"/>
          <w:sz w:val="32"/>
          <w:szCs w:val="32"/>
        </w:rPr>
        <w:t>举办十大网红打卡地评选活动，完成Eating嵊泗宣传片摄制推广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。强化国际文化交流活动，积极配合“小岛你好”国际设计大赛、国际海岛旅游大会。</w:t>
      </w:r>
      <w:r>
        <w:rPr>
          <w:rFonts w:eastAsia="仿宋_GB2312" w:cs="Times New Roman"/>
          <w:sz w:val="32"/>
          <w:szCs w:val="32"/>
        </w:rPr>
        <w:t>持续推广“好久不见·嵊泗想念”IP品牌，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营销全面升级，丰富文旅产品，优化传播内容，以IP营销为核心，助力实现消费新增长（责任单位：县文广旅体局、各乡镇）</w:t>
      </w:r>
    </w:p>
    <w:p>
      <w:pPr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sz w:val="32"/>
        </w:rPr>
        <w:t>（八）实施环境设施优化行动。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推进“海上游”交旅融合省级试点建设，</w:t>
      </w:r>
      <w:r>
        <w:rPr>
          <w:rFonts w:eastAsia="仿宋_GB2312" w:cs="Times New Roman"/>
          <w:sz w:val="32"/>
          <w:szCs w:val="32"/>
        </w:rPr>
        <w:t>实施海上游精品交通提升工程，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开通花鸟岛水上飞机观光游线，打造“跳岛游”精品游线2条。加快智慧文旅建设，做好省级重大应用贯通，迭代升级“嵊泗想念”码上游平台，东海五渔村创成智慧景区。</w:t>
      </w:r>
      <w:r>
        <w:rPr>
          <w:rFonts w:eastAsia="仿宋_GB2312" w:cs="Times New Roman"/>
          <w:sz w:val="32"/>
          <w:szCs w:val="32"/>
        </w:rPr>
        <w:t>推进信用体系建设，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深化“信用+监管”，推广使用“舟导好游”应用。推进知识产权保护，深化“放管服”改革，健全文旅领域知识产权保护机制。完善新业态监管，规范海岛休闲露营地建设与服务。（责任单位：县文广旅体局、县交通运输局、县市监局、县旅投公司、县交投公司、各乡镇）</w:t>
      </w:r>
    </w:p>
    <w:p>
      <w:pPr>
        <w:snapToGrid w:val="0"/>
        <w:spacing w:line="600" w:lineRule="exact"/>
        <w:ind w:firstLine="640" w:firstLineChars="200"/>
        <w:rPr>
          <w:rFonts w:eastAsia="黑体" w:cs="Times New Roman"/>
          <w:sz w:val="32"/>
        </w:rPr>
      </w:pPr>
      <w:r>
        <w:rPr>
          <w:rFonts w:eastAsia="黑体" w:cs="Times New Roman"/>
          <w:sz w:val="32"/>
        </w:rPr>
        <w:t>三、保障措施</w:t>
      </w:r>
    </w:p>
    <w:p>
      <w:pPr>
        <w:snapToGrid w:val="0"/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color w:val="000000"/>
          <w:kern w:val="0"/>
          <w:sz w:val="32"/>
          <w:szCs w:val="32"/>
          <w:lang w:bidi="ar"/>
        </w:rPr>
        <w:t>（一）强化组织实施。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各乡镇、各部门要高度重视文旅深度融合工程，要在专班领导小组统一部署下开展工作，要建立联动协同机制，调动各方力量，统筹抓好各项任务落实。</w:t>
      </w:r>
    </w:p>
    <w:p>
      <w:pPr>
        <w:snapToGrid w:val="0"/>
        <w:spacing w:line="600" w:lineRule="exact"/>
        <w:ind w:firstLine="643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eastAsia="楷体_GB2312" w:cs="Times New Roman"/>
          <w:b/>
          <w:color w:val="000000"/>
          <w:kern w:val="0"/>
          <w:sz w:val="32"/>
          <w:szCs w:val="32"/>
          <w:lang w:bidi="ar"/>
        </w:rPr>
        <w:t>（二）强化要素保障。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要统筹现有资金渠道，优化支持结构，积极发挥财政资金引导作用，吸引社会资金投入。要扩大有效投资，推进重大文化和旅游项目建设。要依法保障旅游公共服务设施土地供给，丰富文化和旅游金融产品体系。</w:t>
      </w:r>
    </w:p>
    <w:p>
      <w:pPr>
        <w:spacing w:line="600" w:lineRule="exact"/>
        <w:ind w:firstLine="643" w:firstLineChars="200"/>
        <w:rPr>
          <w:rFonts w:eastAsia="方正小标宋简体" w:cs="Times New Roman"/>
          <w:sz w:val="44"/>
        </w:rPr>
      </w:pPr>
      <w:r>
        <w:rPr>
          <w:rFonts w:eastAsia="楷体_GB2312" w:cs="Times New Roman"/>
          <w:b/>
          <w:color w:val="000000"/>
          <w:kern w:val="0"/>
          <w:sz w:val="32"/>
          <w:szCs w:val="32"/>
          <w:lang w:bidi="ar"/>
        </w:rPr>
        <w:t>（三）强化人才支撑。</w:t>
      </w:r>
      <w:r>
        <w:rPr>
          <w:rFonts w:eastAsia="仿宋_GB2312" w:cs="Times New Roman"/>
          <w:color w:val="000000"/>
          <w:kern w:val="0"/>
          <w:sz w:val="32"/>
          <w:szCs w:val="32"/>
          <w:lang w:bidi="ar"/>
        </w:rPr>
        <w:t>要积极引进一批文化和旅游高层次人才与紧缺人才，推进文化和旅游产业领军人才、经营管理人才和创新团队培育，加强创新型、复合型、应用型人才培育。</w:t>
      </w:r>
    </w:p>
    <w:p>
      <w:pPr>
        <w:snapToGrid w:val="0"/>
        <w:spacing w:line="600" w:lineRule="exact"/>
        <w:ind w:firstLine="640" w:firstLineChars="200"/>
        <w:rPr>
          <w:rFonts w:eastAsia="仿宋_GB2312" w:cs="Times New Roman"/>
          <w:color w:val="000000"/>
          <w:kern w:val="0"/>
          <w:sz w:val="32"/>
          <w:szCs w:val="32"/>
          <w:lang w:bidi="ar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134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spacing w:after="156" w:afterLines="50" w:line="560" w:lineRule="exact"/>
        <w:jc w:val="center"/>
        <w:rPr>
          <w:rFonts w:ascii="楷体" w:hAnsi="楷体" w:eastAsia="楷体" w:cs="楷体"/>
          <w:spacing w:val="-2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嵊泗县文旅深度融合工程2023年工作要点任务清单</w:t>
      </w:r>
    </w:p>
    <w:tbl>
      <w:tblPr>
        <w:tblStyle w:val="7"/>
        <w:tblW w:w="14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40"/>
        <w:gridCol w:w="2565"/>
        <w:gridCol w:w="5476"/>
        <w:gridCol w:w="164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Cs w:val="21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Cs w:val="21"/>
              </w:rPr>
              <w:t>任务名称</w:t>
            </w:r>
          </w:p>
        </w:tc>
        <w:tc>
          <w:tcPr>
            <w:tcW w:w="80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Cs w:val="21"/>
              </w:rPr>
              <w:t>主要内容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一、发展目标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文旅产业规模</w:t>
            </w:r>
          </w:p>
        </w:tc>
        <w:tc>
          <w:tcPr>
            <w:tcW w:w="8041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2023年，实现全县旅游接待人数和旅游总收入均同比增长30%以上，旅游业增加值占全县GDP比重在8.2%以上。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文广旅体局、</w:t>
            </w:r>
            <w:r>
              <w:rPr>
                <w:rFonts w:hint="eastAsia"/>
                <w:sz w:val="20"/>
              </w:rPr>
              <w:t>县发改局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统计局、</w:t>
            </w:r>
            <w:r>
              <w:rPr>
                <w:rFonts w:hint="eastAsia"/>
                <w:sz w:val="20"/>
              </w:rPr>
              <w:t>各乡镇（</w:t>
            </w:r>
            <w:r>
              <w:rPr>
                <w:sz w:val="20"/>
              </w:rPr>
              <w:t>列第一位的为牵头单位， 下同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文旅项目投资</w:t>
            </w:r>
          </w:p>
        </w:tc>
        <w:tc>
          <w:tcPr>
            <w:tcW w:w="8041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2023年，推进文化和旅游投资“双百”计划，重点推进5亿元以上在建实施类重大项目1个;新引进亿元以上文旅产业项目3个，完成文旅项目建设总投资7.5亿元。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文广旅体局、</w:t>
            </w: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二、主要任务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（一）实施省域文化标识打造行动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 w:val="2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0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 w:val="2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0"/>
              </w:rPr>
              <w:t>工作任务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 w:val="2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0"/>
              </w:rPr>
              <w:t>年度目标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 w:val="2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0"/>
              </w:rPr>
              <w:t>季度工作目标及举措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 w:val="2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0"/>
              </w:rPr>
              <w:t>牵头单位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方正公文小标宋" w:hAnsi="方正公文小标宋" w:eastAsia="方正公文小标宋" w:cs="方正公文小标宋"/>
                <w:sz w:val="20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sz w:val="20"/>
              </w:rPr>
              <w:t>协同单位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文明之源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旅 游目的地建设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围绕打造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文明之源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旅游目的地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打造嵊泗黄家台考古遗址公园。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第一季度：完成黄家台遗址公园项目建设前期工作。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第二季度：完成黄家台遗址公园项目招投标并正式开工建设。</w:t>
            </w:r>
          </w:p>
          <w:p>
            <w:pPr>
              <w:spacing w:line="280" w:lineRule="exact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第三季度：完成黄家台遗址考古公园项目建设。</w:t>
            </w:r>
          </w:p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第四季度：黄家台遗址考古公园对外开放，并推出“海上良渚”文博研学线路。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文广旅体局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菜园镇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深化文化基因 解码工程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培育嵊泗渔歌演艺项目文化基因解码成果转化利用创新项目。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第一季度：完成嵊泗渔歌文化基因解码报告。                          第二季度：开展嵊泗渔歌进乡村、进校园系列活动；举办嵊泗渔歌对外交流巡演活动。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第三季度：复排嵊泗渔歌《东海谣》，完成2.0版创编，投放旅游景区；开展“渔歌赶海季”系列活动，举办展演活动。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第四季度：推进文艺精品创作，完成嵊泗渔歌精品创作2个以上。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文广旅体局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县教育局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“非遗+旅游”</w:t>
            </w:r>
          </w:p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发展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谋划推出系列非物质文化遗产主题旅游线路2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第一季度：梳理谋划2条县级非遗旅游线路。 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第二季度：公布2条县级非遗旅游线路。</w:t>
            </w:r>
          </w:p>
          <w:p>
            <w:pPr>
              <w:spacing w:line="28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第三、四季度：加大宣推工作，组织品质导游或星推官开展非遗线路推介工作。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文广旅体局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县旅投公司</w:t>
            </w:r>
          </w:p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文化场馆景区化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推动文博场馆景区化建设，培育公共文化场馆A级以上景区1家。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第一季度：启动嵊泗县博物馆景区化建设申报工作。</w:t>
            </w:r>
          </w:p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第二季度：推进嵊泗县博物馆A级景区创建提升工作。</w:t>
            </w:r>
          </w:p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第三、四季度：持续推进创建工作，完成验收并挂牌。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文广旅体局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打造演艺旅游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目的地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抓牢影视审片权落户舟山的契机，启动海上影视慢综艺基地培育项目。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第一季度：依托综艺《漂亮的房子》、电视剧《欢乐颂》、电影《反击》等影视作品，设计1条影视拍摄点旅游打卡游线。</w:t>
            </w:r>
            <w:r>
              <w:rPr>
                <w:rFonts w:hint="eastAsia"/>
                <w:sz w:val="20"/>
              </w:rPr>
              <w:br w:type="textWrapping"/>
            </w:r>
            <w:r>
              <w:rPr>
                <w:rFonts w:hint="eastAsia"/>
                <w:sz w:val="20"/>
              </w:rPr>
              <w:t>第二季度：积极对接联系市局，引进各类拍摄节目。</w:t>
            </w:r>
          </w:p>
          <w:p>
            <w:pPr>
              <w:spacing w:line="280" w:lineRule="exac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第三季度：探索培育影视“飞地”经济，推动影视文化与旅游的融合发展。</w:t>
            </w:r>
            <w:r>
              <w:rPr>
                <w:rFonts w:hint="eastAsia"/>
                <w:sz w:val="20"/>
              </w:rPr>
              <w:br w:type="textWrapping"/>
            </w:r>
            <w:r>
              <w:rPr>
                <w:rFonts w:hint="eastAsia"/>
                <w:sz w:val="20"/>
              </w:rPr>
              <w:t>第四季度：加大宣传推广，打出海上影视基地品牌IP。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文广旅体局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（二）实施文旅产业带建设行动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“四条诗路”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文化带提升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加快浙东唐诗之路建设，打造嵊泗县海岛公园大花园“耀眼明珠”。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第一季度：梳理明确海岛公园建设年度工作计划，倒排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工作时间安排。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第二季度：发挥花鸟岛户外结婚登记颁证示范基地功能，开展每月一主题活动，初步实现“婚登+文旅”融合，打响爱情艺术岛品牌。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第三季度：谋划嵊山国际海钓基地建设，全力推进百年渔场海钓体验馆、嵊山海钓基地码头、集散中心等基础设施建设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第四季度：对年度工作开展情况进行督查和评价。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县文广旅体局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县海渔局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napToGrid w:val="0"/>
                <w:kern w:val="0"/>
                <w:sz w:val="20"/>
              </w:rPr>
            </w:pPr>
            <w:r>
              <w:rPr>
                <w:rFonts w:hint="eastAsia" w:ascii="Arial" w:hAnsi="Arial" w:cs="Arial"/>
                <w:snapToGrid w:val="0"/>
                <w:kern w:val="0"/>
                <w:sz w:val="20"/>
              </w:rPr>
              <w:t>县旅投公司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嵊山镇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花鸟乡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（三）实施重大项目牵引行动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海洋旅游发展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培育海洋旅游新业态，营造新消费场景。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第一季度：完成基湖沙滩区域商业业态项目布局策划方案编制，启动项目引进和提升。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第二季度：完成基湖沙滩夜景夜游产品开发，引进文创市集、文化演艺等夜间项目2个以上。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第三季度：落地运营泗礁岛露营基地、房车基地，引进海上休闲运动项目2个以上。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第四季度：开展年度工作的督查、考核、评价等工作。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发改</w:t>
            </w:r>
            <w:r>
              <w:rPr>
                <w:rFonts w:hint="eastAsia"/>
                <w:sz w:val="20"/>
              </w:rPr>
              <w:t>局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县旅投公司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特色文旅项目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投资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2023年完成投资7.5亿元。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全力推进雷孟德梦幻小镇、南长涂文旅度假区、黄龙东咀头艺术聚落、五龙夕会悬崖酒店、嵊山凭海听风综合体、枸杞月亮湾酒店及向东野酒店等7个特色文旅项目建设，计划完成年度总投资7.5亿元。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发改</w:t>
            </w:r>
            <w:r>
              <w:rPr>
                <w:rFonts w:hint="eastAsia"/>
                <w:sz w:val="20"/>
              </w:rPr>
              <w:t>局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（四）实施文旅产业拓展行动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“渔业+文旅”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融合发展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推进渔文旅融合，实施乡村文旅运营升级计划。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大力推进嵊泗枸杞海上牧场“渔业+文旅”发展。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县海渔局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280" w:lineRule="exact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推进嵊泗海鲜品牌化建设，打响“百年渔场”海鲜品牌。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全面运营“百年渔场”嵊泗海鲜面杭州萧山机场印象店，在杭州上城区开设二店，打响嵊泗“百年渔场”品牌。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县旅投公司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“教育+文旅”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融合发展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打造“跟着课本游浙江”品牌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积极培育打造省市级研学基地，创建东海五渔村省级研学实践基地，创建1条市级研学旅行精品线路，谋划培育1个市级研学基地。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县教育局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县文广旅体局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“体育+文旅” 融合发展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推进“体育+文旅”融合发展，举办各类特色品牌赛事，促进体育消费。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第一季度：谋划全年体育赛事</w:t>
            </w:r>
            <w:r>
              <w:rPr>
                <w:sz w:val="20"/>
              </w:rPr>
              <w:t>、筹备</w:t>
            </w:r>
            <w:r>
              <w:rPr>
                <w:rFonts w:hint="eastAsia"/>
                <w:sz w:val="20"/>
              </w:rPr>
              <w:t>浙江省</w:t>
            </w:r>
            <w:r>
              <w:rPr>
                <w:sz w:val="20"/>
              </w:rPr>
              <w:t>第四届海洋运动会</w:t>
            </w:r>
            <w:r>
              <w:rPr>
                <w:rFonts w:hint="eastAsia"/>
                <w:sz w:val="20"/>
              </w:rPr>
              <w:t>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第二季度：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举行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浙江省第四届海洋运动会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开幕式、各项赛事及配套活动陆续开展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。  </w:t>
            </w:r>
            <w:r>
              <w:rPr>
                <w:rFonts w:hint="eastAsia"/>
                <w:sz w:val="20"/>
              </w:rPr>
              <w:t xml:space="preserve">                          </w:t>
            </w:r>
          </w:p>
          <w:p>
            <w:pPr>
              <w:spacing w:line="280" w:lineRule="exact"/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第三、四季度：</w:t>
            </w:r>
            <w:r>
              <w:rPr>
                <w:sz w:val="20"/>
              </w:rPr>
              <w:t>继续举办浙江省第四届海洋运动会各项赛事及各项配套活动，举行海运会闭幕式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浙江省第四届海洋运动会筹委会成员单位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“文艺赋美”工程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打造“嵊泗艺术时光</w:t>
            </w:r>
            <w:r>
              <w:rPr>
                <w:rFonts w:hint="eastAsia" w:ascii="宋体" w:hAnsi="宋体" w:cs="宋体"/>
                <w:sz w:val="20"/>
              </w:rPr>
              <w:t>·</w:t>
            </w:r>
            <w:r>
              <w:rPr>
                <w:rFonts w:hint="eastAsia"/>
                <w:sz w:val="20"/>
              </w:rPr>
              <w:t>文艺赋美”公共文化品牌，传递海岛文化魅力，打造海岛文化品牌新IP。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第一季度：制定2023年文艺星火赋美工程计划。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第二季度：围绕“海上良渚”、“北界村里”等四大主题，年度累计完成文艺赋美展演活动30场以上。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第三季度：年度累计完成文艺赋美展演活动50场以上。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第四季度：年度累计完成文艺赋美展演活动70场以上。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特色文旅产业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发展</w:t>
            </w:r>
          </w:p>
        </w:tc>
        <w:tc>
          <w:tcPr>
            <w:tcW w:w="804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鼓励基湖金沙路、枸杞海鲜一条街、花鸟慢生活街区等特色街区多元提升，积极引进新业态入驻街区。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县经信局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县文广旅体局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（五）实施载体能级提升行动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全域旅游发展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争创国家全域旅游示范县。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第一季度：针对国家标准明确工作目标和任务要求。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第二季度：全面推进各项工作任务落实，抓整改提升。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第三季度：根据省级复核反馈，对标国家全域旅游示范区创建 任务清单，开展自查自纠，整改完善。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第四季度：视文旅部评定安排情况，做好验收迎检工作。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深化旅游业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“微改造、精提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升”行动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创建30个“微改造、精提升”示范点。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第一季度：摸排梳理 2023 年度“微改造、精提升”项目建设计划；谋划开展2023年“微改造、精提升”示范点创建。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第二季度：根据年度项目建设计划推进项目建设，完成“微改造、精提升” 系统填报，并做好相关信息的发布推广；根据“微改造、精提升”示范点创建标准做好示范点的培育和创建。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第三季度：对照年度项目建设和示范点创建计划查漏补缺，确保各建设和投资计划顺利推进。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第四季度：完成今年“微改造、精提升”项目建设和示范点创建工作。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高等级旅游产 品培育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争创嵊泗列岛省级旅游度假区。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第一季度：组建省级旅游度假区创建机构，制定工作推进方案，确定四至范围。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第二季度：开展省级旅游度假区资源评估与基础评价工作。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第三季度：编制省级旅游度假区可行性研究报告。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第四季度：提交省级旅游度假区可行性研究报告并通过论证， 申报设立省级旅游度假区。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百城千镇景区 化提升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深入推进百城千镇景区化工程。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以“小岛你好”共富行动为抓手，积极推进嵊山、枸杞、黄龙等旅游乡镇，建设各具特色、富有活力的现代化海岛旅游乡镇。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嵊山镇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黄龙乡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枸杞乡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乡村旅游发展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打造金3A级景区村1个。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第一、二季度：打造嵊泗花鸟村金3A级景区村。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第三季度：根据省文化和旅游厅工作安排，推进金3A级景区村创建验收。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第四季度：挖掘培育条件的乡村纳入金3A级景区村新培育名单。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花鸟乡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民宿、农家乐提升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lef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实施万户农家旅游致富计划。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持续实施“万户农家旅游致富计划”，深入了解农户意愿与技能情况，继续针对性开展帮扶。建成星级农家乐3家，90套闲置农房激活计划。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FF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县农业农村局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FF000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实施民宿扩中提低行动。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完成50家普通渔宿提质升级，普通渔宿总量控制在60%以内。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（六）实施文旅消费品牌创建行动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浙江美食推选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加强“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百县千碗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·嵊泗渔味”美食文化挖掘和宣传推广，迭代更新10道以上特色菜品，培育创建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家以上特色美食体验店(旗舰店)。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第一季度：举行“</w:t>
            </w:r>
            <w:r>
              <w:rPr>
                <w:sz w:val="20"/>
              </w:rPr>
              <w:t>百县千碗</w:t>
            </w:r>
            <w:r>
              <w:rPr>
                <w:rFonts w:hint="eastAsia"/>
                <w:sz w:val="20"/>
              </w:rPr>
              <w:t>·嵊泗渔味”招牌菜评选活动，迭代更新美食菜品。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第二季度：推出“</w:t>
            </w:r>
            <w:r>
              <w:rPr>
                <w:sz w:val="20"/>
              </w:rPr>
              <w:t>百县千碗</w:t>
            </w:r>
            <w:r>
              <w:rPr>
                <w:rFonts w:hint="eastAsia"/>
                <w:sz w:val="20"/>
              </w:rPr>
              <w:t>·嵊泗渔味”美食宣传系列扩大影响力；推进“百年渔场”品牌餐饮走出海岛拓展市场。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第三季度：组织参加全省“百县千碗”美食赛事交流活动。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第四季度：培育申报一批“百县千碗”特色美食体验店(旗舰店)。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酒店品牌打造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申报创建浙江省绿色饭店1家。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第一季度：做好旅游饭店创星意向摸底。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第二季度：完成对标自查，找出差距。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第三季度：做好指导初评工作。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第四季度：向市文广旅体局申报推荐。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before="295" w:line="280" w:lineRule="exact"/>
              <w:ind w:right="108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“浙韵千宿”计 划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提升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49家“浙韵千宿”培育民宿品质；培育创建15家省市等级民宿，择优推荐为“浙韵千宿” 培育民宿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第一季度：举办民宿短视频大赛，择优推荐参加市级“浙韵千宿”短视频大赛。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第二季度：举办民宿</w:t>
            </w:r>
            <w:r>
              <w:rPr>
                <w:sz w:val="20"/>
              </w:rPr>
              <w:t>专题</w:t>
            </w:r>
            <w:r>
              <w:rPr>
                <w:rFonts w:hint="eastAsia"/>
                <w:sz w:val="20"/>
              </w:rPr>
              <w:t>培训班；加大等级民宿培育力度，确定省市等级民宿培育对象15家以上。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第三季度：开展民宿人才认定，新认定民宿人才30名以上。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第四季度：举办“最美宿礼”展示大赛。申报创建省级等级民宿、非遗文化主题民宿。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民宿运营提升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引导民宿创新业态，开展差异化经营。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第一季度：梳理排摸全县具有主题特色潜力的民宿，开展指导培育工作。 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第二季度：推动民宿综合体建设，确定</w:t>
            </w:r>
            <w:r>
              <w:rPr>
                <w:sz w:val="20"/>
              </w:rPr>
              <w:t>民宿综合体培育对象3家</w:t>
            </w:r>
            <w:r>
              <w:rPr>
                <w:rFonts w:hint="eastAsia"/>
                <w:sz w:val="20"/>
              </w:rPr>
              <w:t>以上</w:t>
            </w:r>
            <w:r>
              <w:rPr>
                <w:sz w:val="20"/>
              </w:rPr>
              <w:t>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</w:t>
            </w:r>
            <w:r>
              <w:rPr>
                <w:sz w:val="20"/>
              </w:rPr>
              <w:t>重点推进黄龙东咀头、五龙会城</w:t>
            </w:r>
            <w:r>
              <w:rPr>
                <w:rFonts w:hint="eastAsia"/>
                <w:sz w:val="20"/>
              </w:rPr>
              <w:t>村</w:t>
            </w:r>
            <w:r>
              <w:rPr>
                <w:sz w:val="20"/>
              </w:rPr>
              <w:t>等民宿聚落4大项目建设</w:t>
            </w:r>
            <w:r>
              <w:rPr>
                <w:rFonts w:hint="eastAsia"/>
                <w:sz w:val="20"/>
              </w:rPr>
              <w:t>，会城村力争通过市级民宿聚落验收。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第四季度：培育“民宿+”多元发展模式，培育发展民宿融合发展示范户12家以上。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文创产品打造和旅游商品开发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深化嵊泗文旅商品品牌建设与推广打造具有 嵊泗辨识度的文旅融合产品，促进文旅商品产业化发展。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第一季度：会同枸杞乡策划举办文创品大赛。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第二季度：推进文创产品打造和旅游商品开发，谋划建立花鸟文创专卖店，开发文创产品3种以上。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</w:t>
            </w:r>
            <w:r>
              <w:rPr>
                <w:sz w:val="20"/>
              </w:rPr>
              <w:t>利用携程嵊泗官方星球号，加大嵊泗旅游产品宣传推广力度，同时开展携程BOSS直播带货活动1场</w:t>
            </w:r>
            <w:r>
              <w:rPr>
                <w:rFonts w:hint="eastAsia"/>
                <w:sz w:val="20"/>
              </w:rPr>
              <w:t xml:space="preserve">。 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第四季度：打造文创产品展示专区，加大宣传推广。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县文广旅体局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县旅投公司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旅游演艺培育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培育嵊泗渔歌演艺项目。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第一季度：谋划确定《东海谣》复排方案。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第二季度：做好修改《东海谣》剧本、组织编导、演员等前期工作。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第三、四季度：复排《东海谣》完成2.0版本的创编，增加沉浸式体验环节，投放旅游景区。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五龙乡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非遗技艺弘扬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创建市级非遗工坊1家，培育县级非遗工坊2家；创建市级非遗体验点2个。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第一季度：完成1家市级非遗工坊创建工作；启动市级非遗体验点创建申报工作。</w:t>
            </w:r>
          </w:p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第二季度：启动县级非遗工坊培育；推进市级非遗体验点创建工作。</w:t>
            </w:r>
          </w:p>
          <w:p>
            <w:pPr>
              <w:spacing w:line="28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第三、四季度：完成2家县级非遗工坊实地评估和公布工作；完成2个市级非遗体验点验收工作。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0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文广旅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 w:themeColor="text1"/>
                <w:kern w:val="0"/>
                <w:sz w:val="20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文旅市集建设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谋划举办“百县千集”主题市集活动6场。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第一季度：根据“五百五千”年度工作方案谋划年度市集活动开展计划,策划举办主题市集活动2场。</w:t>
            </w:r>
            <w:r>
              <w:rPr>
                <w:rFonts w:hint="eastAsia"/>
                <w:sz w:val="20"/>
              </w:rPr>
              <w:br w:type="textWrapping"/>
            </w:r>
            <w:r>
              <w:rPr>
                <w:rFonts w:hint="eastAsia"/>
                <w:sz w:val="20"/>
              </w:rPr>
              <w:t>第二季度：策划举办主题市集活动1场。</w:t>
            </w:r>
            <w:r>
              <w:rPr>
                <w:rFonts w:hint="eastAsia"/>
                <w:sz w:val="20"/>
              </w:rPr>
              <w:br w:type="textWrapping"/>
            </w:r>
            <w:r>
              <w:rPr>
                <w:rFonts w:hint="eastAsia"/>
                <w:sz w:val="20"/>
              </w:rPr>
              <w:t>第三季度：策划举办主题市集活动2场。</w:t>
            </w:r>
            <w:r>
              <w:rPr>
                <w:rFonts w:hint="eastAsia"/>
                <w:sz w:val="20"/>
              </w:rPr>
              <w:br w:type="textWrapping"/>
            </w:r>
            <w:r>
              <w:rPr>
                <w:rFonts w:hint="eastAsia"/>
                <w:sz w:val="20"/>
              </w:rPr>
              <w:t>第四季度：策划举办主题市集活动1场。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red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文化雅集打造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培育2个“文化雅集”品牌。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第一季度：完成2个文化雅集培育实施计划。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第二季度：开展文化雅集活动2场以上。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第三季度：累计完成文化雅集活动4场以上。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第四季度：完成全年文化雅集打造任务。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（七）实施国内外交流合作深化行动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跨区域合作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支持长三角文旅市场推广联盟做优做强。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第一季度：赴江苏无锡、安徽芜湖开展嵊泗文旅品牌推介活动。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第二季度：赴上海高校开展嵊泗文旅品牌推介活动，打开上海高校市场。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第三季度：推出“上海-洋山”高校一日游线路产品。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第四季度：组织参加省市文旅部门组织的推介交流活动。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旅游产品营销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紧扣“海岛”旅游概念，在传统旅游线路基础上形成优化，融入新场景、新玩法，围绕“好久不见·嵊泗想念”做品牌解读，设计策划若干条 “跳岛游”“研学游”“野奢游”旅游线路。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</w:t>
            </w:r>
            <w:r>
              <w:rPr>
                <w:sz w:val="20"/>
              </w:rPr>
              <w:t>开展“嵊泗想念”微博线上话题互动，持续发挥“两微一抖”自媒体营销矩阵作用，开展优质达人云游种草活动。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</w:t>
            </w:r>
            <w:r>
              <w:rPr>
                <w:sz w:val="20"/>
              </w:rPr>
              <w:t>拍摄舌尖嵊泗宣传片，投放线上线下各大平台。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</w:t>
            </w:r>
            <w:r>
              <w:rPr>
                <w:sz w:val="20"/>
              </w:rPr>
              <w:t>策划推出</w:t>
            </w:r>
            <w:r>
              <w:rPr>
                <w:rFonts w:hint="eastAsia"/>
                <w:sz w:val="20"/>
              </w:rPr>
              <w:t>跳岛游、</w:t>
            </w:r>
            <w:r>
              <w:rPr>
                <w:sz w:val="20"/>
              </w:rPr>
              <w:t>研学游</w:t>
            </w:r>
            <w:r>
              <w:rPr>
                <w:rFonts w:hint="eastAsia"/>
                <w:sz w:val="20"/>
              </w:rPr>
              <w:t>、野奢游</w:t>
            </w:r>
            <w:r>
              <w:rPr>
                <w:sz w:val="20"/>
              </w:rPr>
              <w:t>线路产品3条以上并向市场推广。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第四季度：策划举办十大网红打卡地评选活动，完成Eating嵊泗宣传片摄制推广。通过多形式、多渠道深化推广旅游线路，传播“好久不见·嵊泗想念”品牌。 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red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red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组织国际文化 交流活动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积极配合“小岛你好”国际设计大赛、“国际海岛旅游大会”相关工作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第一、二季度：积极配合开展“小岛你好”国际设计大赛活动。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第三季度：组织参与国际海岛旅游大会；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第四季度：持续性开展招商引资工作；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“诗画江南、活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力浙江”省域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品牌推广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对标2022年，继续做好品牌全案执行计划。整体策略坚持持续化品牌工作统一，把“好久不见·嵊泗想念”品牌做大，形成品牌资产；营销全面升级，丰富文旅产品，优化传播内容，以城市IP营销为核心，精准营销转化，助力实现消费新增长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</w:t>
            </w:r>
            <w:r>
              <w:rPr>
                <w:sz w:val="20"/>
              </w:rPr>
              <w:t>确定全年品牌营销主题，启动主题营销十大活动</w:t>
            </w:r>
            <w:r>
              <w:rPr>
                <w:rFonts w:hint="eastAsia"/>
                <w:sz w:val="20"/>
              </w:rPr>
              <w:t>；启用“好久不见·嵊泗想念”品牌主题；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第二季度：认领“舟游列岛”品牌系列相关内容；</w:t>
            </w:r>
            <w:r>
              <w:rPr>
                <w:sz w:val="20"/>
              </w:rPr>
              <w:t>深耕长三角重点客源市场，策划举办疗休养推介会、文旅品牌推介会</w:t>
            </w:r>
            <w:r>
              <w:rPr>
                <w:rFonts w:hint="eastAsia"/>
                <w:sz w:val="20"/>
              </w:rPr>
              <w:t>，</w:t>
            </w:r>
            <w:r>
              <w:rPr>
                <w:sz w:val="20"/>
              </w:rPr>
              <w:t>策划举办长三角万人徒步大会</w:t>
            </w:r>
            <w:r>
              <w:rPr>
                <w:rFonts w:hint="eastAsia"/>
                <w:sz w:val="20"/>
              </w:rPr>
              <w:t>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</w:t>
            </w:r>
            <w:r>
              <w:rPr>
                <w:sz w:val="20"/>
              </w:rPr>
              <w:t>利用携程嵊泗官方星球号，加大嵊泗旅游产品宣传推广力度，同时开展携程BOSS直播带货活动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1场</w:t>
            </w:r>
            <w:r>
              <w:rPr>
                <w:rFonts w:hint="eastAsia"/>
                <w:sz w:val="20"/>
              </w:rPr>
              <w:t>；</w:t>
            </w:r>
            <w:r>
              <w:rPr>
                <w:sz w:val="20"/>
              </w:rPr>
              <w:t>策划举办花鸟灯塔国际艺术节、咖啡露营节等文旅节庆活动。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第四季度：策划举办</w:t>
            </w:r>
            <w:r>
              <w:rPr>
                <w:sz w:val="20"/>
              </w:rPr>
              <w:t>国际海钓大赛、嵊泗美食生活节活动，以节促旅。</w:t>
            </w:r>
            <w:r>
              <w:rPr>
                <w:rFonts w:hint="eastAsia"/>
                <w:sz w:val="20"/>
              </w:rPr>
              <w:t>做好年度营销总结工作，部署下一年度工作计。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0"/>
              </w:rPr>
              <w:t>（八）实施环境设施优化行动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智慧文旅建设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1.按要求完成推广“品质文化惠享• 浙里文化圈”“游浙里”“浙里文物”等数字化应用场景，推进智慧旅游便 民服务“一卡通”应用场景推广。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2.加快推进全县A级智慧景区建设，计划创成智慧景区1家。</w:t>
            </w:r>
            <w:r>
              <w:rPr>
                <w:rFonts w:hint="eastAsia"/>
                <w:color w:val="FF0000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                       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第一季度：推进游浙里、浙里文物、浙里健身、非遗在线、浙里文化圈等省级重大应用贯通。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第二季度：迭代升级“嵊泗想念”码上游平台。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第三季度：指导东海五渔村景区开展智慧景区创建工作，对标省里智慧景区创建要求，督促东海五渔村景区提升完善，整理台账。</w:t>
            </w:r>
          </w:p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第四季度：迎接智慧景区验收工作，东海五渔村景区创成智慧景区。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县旅投公司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五龙乡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交旅融合发展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以“海上游”交旅融合省级试点为抓手， 助力“小岛你好”海岛共富行动，推进海岛交旅融合。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积极开展嵊泗海上游交旅融合试点工作，统筹区域功能，实施海上游精品交通提升工程，开通花鸟岛水上飞机观光游线。延伸拓展“跳岛游”产品，打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造2条精</w:t>
            </w:r>
            <w:r>
              <w:rPr>
                <w:rFonts w:hint="eastAsia"/>
                <w:sz w:val="20"/>
              </w:rPr>
              <w:t>品主题游线，升级船上沉浸式体验产品。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县交通运输局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县交投公司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知识产权保护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深化“放管服”改革，健全文化和旅游 领域知识产权保护机制。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第一季度：组织开展“春季战役”执法行动，深入开展卡拉 OK版权保护工作，加强对歌舞娱乐行业监管指导，及时删除违禁和未获授权的曲目。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第二季度：结合“4.26”世界知识产权日开展知识产权普法宣传，发放法律知识口袋书。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第三季度：组织开展“夏季整治”执法行动，组织学校周边出版物市场整治，打击非法出售教辅书等活动。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第四季度：组织开展“秋冬会战”执法行动，针对杭州亚运会和亚残运开展网络巡查，着力打击非法播放、链接杭州亚运会和亚残运比赛视频的行为；联合市场监管局等部门开展吉祥物和 标志物联合专项执法行动，打击杭州亚运会和吉祥物和标志物侵权等行为。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县市监局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信用体系建设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深化“信用+监管” ，推进文化和旅游市场信用体系建设。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第一季度：开展导游培训，深化导游人才队伍建设，强化旅游服务“软实力”。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第二季度：组织旅行社、导游深入了解“舟导好游”应用导游评价模块。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第三季度：推广“舟导好游”应用，实现全覆盖。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第四季度：总结“舟导好游”导游诚信管理经验。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1740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新业态监管</w:t>
            </w:r>
          </w:p>
        </w:tc>
        <w:tc>
          <w:tcPr>
            <w:tcW w:w="2565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完善全市海岛休闲露营地建设与服务规范要求。</w:t>
            </w:r>
          </w:p>
        </w:tc>
        <w:tc>
          <w:tcPr>
            <w:tcW w:w="5476" w:type="dxa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第一季度：联动公安、消防等部门开展露营地等新业态新一轮排摸。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第二季度：根据《舟山市海岛休闲露营地建设与服务规范》 以及《舟山市露营地安全防范要求》《舟山市露营地景区化管理办法》等政策文件组织对现有的露营地开展验收。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第三季度：督促指导露营基地纳入局“e查通”数字化管理平台，扣牢“企业、属地、行业主管部门”三方责任，压紧压实各项管理措施的落实。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第四季度：对现有的露营地开展评估验收。</w:t>
            </w:r>
          </w:p>
        </w:tc>
        <w:tc>
          <w:tcPr>
            <w:tcW w:w="164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kern w:val="0"/>
                <w:sz w:val="20"/>
                <w:highlight w:val="yellow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各乡镇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17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三、保障措施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协调推进机制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建立联动协同机制，调动各方力量，统筹抓好各项任务落实。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第一季度：成立文旅深度融合专班工作。</w:t>
            </w:r>
          </w:p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第二、三、四季度：推进各项工作落实。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嵊泗县文旅深度融合专班成员单位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要素保障</w:t>
            </w:r>
          </w:p>
        </w:tc>
        <w:tc>
          <w:tcPr>
            <w:tcW w:w="804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统筹现有资金渠道，优化支持结构，积极发挥财政资金引导作用，吸引社会资金投入。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县财政局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804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扩大有效投资，推进重大文化和旅游项目建设。依法保障旅游公共服务设施土地供给，丰富文化和旅游金融产品体系。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县发改局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县资规局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人才建设</w:t>
            </w:r>
          </w:p>
        </w:tc>
        <w:tc>
          <w:tcPr>
            <w:tcW w:w="2565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引进一批文化和旅游高层次人才与紧缺人才。推进文化和旅游产业领军人才、经营管理人才和创新团队培育，加强创新型、复合型、应用型人才培育。</w:t>
            </w:r>
          </w:p>
        </w:tc>
        <w:tc>
          <w:tcPr>
            <w:tcW w:w="5476" w:type="dxa"/>
            <w:shd w:val="clear" w:color="auto" w:fill="auto"/>
            <w:vAlign w:val="center"/>
          </w:tcPr>
          <w:p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积极招引文化和旅游高层次人才或紧缺人才，根据县人才招聘要求按时有序推进。推进管理人才和创新团队培育，加强人才培育。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县人才办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县</w:t>
            </w:r>
            <w:r>
              <w:rPr>
                <w:sz w:val="20"/>
              </w:rPr>
              <w:t>文广旅</w:t>
            </w:r>
            <w:r>
              <w:rPr>
                <w:rFonts w:hint="eastAsia"/>
                <w:sz w:val="20"/>
              </w:rPr>
              <w:t>体</w:t>
            </w:r>
            <w:r>
              <w:rPr>
                <w:sz w:val="20"/>
              </w:rPr>
              <w:t>局</w:t>
            </w:r>
          </w:p>
        </w:tc>
      </w:tr>
    </w:tbl>
    <w:p>
      <w:pPr>
        <w:pStyle w:val="2"/>
        <w:spacing w:line="100" w:lineRule="exact"/>
        <w:ind w:left="420"/>
      </w:pPr>
    </w:p>
    <w:sectPr>
      <w:pgSz w:w="16838" w:h="11906" w:orient="landscape"/>
      <w:pgMar w:top="1418" w:right="1418" w:bottom="1418" w:left="141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6CCFBF-312D-4295-B637-925487D61EC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95E7784-3A02-4C73-AB05-E4A2AD87CFD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1870F9A-2624-4017-8546-1A1BBC2688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36585E3-161C-4025-A681-8FBEDB01F73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8584BD70-ACCB-42FD-BC62-9BF4CC1CAE72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6" w:fontKey="{9ACAD0FA-ECC5-4816-9FBE-6F89AFEDE4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46149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5694106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ZGRjOGZhZTk2NDYyYzFiMzhlN2MyYmViMjlmZWYifQ=="/>
    <w:docVar w:name="KSO_WPS_MARK_KEY" w:val="b624232c-94ef-49de-ac91-d3390b7f3c2c"/>
  </w:docVars>
  <w:rsids>
    <w:rsidRoot w:val="628F79DD"/>
    <w:rsid w:val="0007434B"/>
    <w:rsid w:val="002257E0"/>
    <w:rsid w:val="00256A0B"/>
    <w:rsid w:val="002D19FE"/>
    <w:rsid w:val="007B24C9"/>
    <w:rsid w:val="00FD5C4C"/>
    <w:rsid w:val="077640AC"/>
    <w:rsid w:val="0CE045F1"/>
    <w:rsid w:val="0CF72F1E"/>
    <w:rsid w:val="0F62655D"/>
    <w:rsid w:val="0F6366D9"/>
    <w:rsid w:val="1B6B6E33"/>
    <w:rsid w:val="1C145366"/>
    <w:rsid w:val="1D287E99"/>
    <w:rsid w:val="1FED7207"/>
    <w:rsid w:val="2683464B"/>
    <w:rsid w:val="29E83B19"/>
    <w:rsid w:val="2A5F7045"/>
    <w:rsid w:val="2ABA6527"/>
    <w:rsid w:val="2AD74565"/>
    <w:rsid w:val="2B526BFF"/>
    <w:rsid w:val="2DEB6E1C"/>
    <w:rsid w:val="3CB40BCC"/>
    <w:rsid w:val="3DEC6BA4"/>
    <w:rsid w:val="4230558D"/>
    <w:rsid w:val="45AD327B"/>
    <w:rsid w:val="46787673"/>
    <w:rsid w:val="474E6020"/>
    <w:rsid w:val="4B8D0B98"/>
    <w:rsid w:val="4EB56D10"/>
    <w:rsid w:val="4ED47B37"/>
    <w:rsid w:val="54813E9E"/>
    <w:rsid w:val="5486329D"/>
    <w:rsid w:val="54C71B79"/>
    <w:rsid w:val="5E152A12"/>
    <w:rsid w:val="607F33FA"/>
    <w:rsid w:val="628F79DD"/>
    <w:rsid w:val="6681425E"/>
    <w:rsid w:val="6BC92B4B"/>
    <w:rsid w:val="6C427652"/>
    <w:rsid w:val="6F7D2CA1"/>
    <w:rsid w:val="71446B21"/>
    <w:rsid w:val="7271398F"/>
    <w:rsid w:val="72A9042B"/>
    <w:rsid w:val="737A0CE4"/>
    <w:rsid w:val="7DB452FD"/>
    <w:rsid w:val="7E1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90" w:line="578" w:lineRule="auto"/>
      <w:ind w:left="200" w:leftChars="200"/>
      <w:outlineLvl w:val="0"/>
    </w:pPr>
    <w:rPr>
      <w:rFonts w:eastAsia="黑体"/>
      <w:bCs/>
      <w:kern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hint="eastAsi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17</Pages>
  <Words>9744</Words>
  <Characters>9917</Characters>
  <Lines>74</Lines>
  <Paragraphs>20</Paragraphs>
  <TotalTime>20</TotalTime>
  <ScaleCrop>false</ScaleCrop>
  <LinksUpToDate>false</LinksUpToDate>
  <CharactersWithSpaces>10026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2023-03-23T02:00:00Z</dcterms:created>
  <dc:creator>LQY</dc:creator>
  <cp:lastModifiedBy>我们De一辈子</cp:lastModifiedBy>
  <dcterms:modified xsi:type="dcterms:W3CDTF">2023-04-19T08:21:47Z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734379164A27434AAF0A425DFF4E0CCA</vt:lpwstr>
  </property>
</Properties>
</file>